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E5748" w14:textId="061E5EB6" w:rsidR="00372053" w:rsidRPr="002E76D7" w:rsidRDefault="00372053" w:rsidP="000E1E79">
      <w:pPr>
        <w:pStyle w:val="Header"/>
        <w:tabs>
          <w:tab w:val="left" w:pos="7020"/>
          <w:tab w:val="right" w:pos="9923"/>
        </w:tabs>
        <w:ind w:right="-7"/>
        <w:rPr>
          <w:rFonts w:cs="Arial"/>
          <w:bCs/>
          <w:i/>
          <w:noProof w:val="0"/>
          <w:sz w:val="32"/>
          <w:lang w:val="en-US" w:eastAsia="ja-JP"/>
        </w:rPr>
      </w:pPr>
      <w:r w:rsidRPr="002E76D7">
        <w:rPr>
          <w:rFonts w:cs="Arial"/>
          <w:bCs/>
          <w:noProof w:val="0"/>
          <w:sz w:val="24"/>
          <w:lang w:val="en-US"/>
        </w:rPr>
        <w:t>3GPP TSG-RAN WG3 Meeting #</w:t>
      </w:r>
      <w:r w:rsidR="00A37864">
        <w:rPr>
          <w:rFonts w:cs="Arial"/>
          <w:bCs/>
          <w:noProof w:val="0"/>
          <w:sz w:val="24"/>
          <w:lang w:val="en-US"/>
        </w:rPr>
        <w:t>R3-125</w:t>
      </w:r>
      <w:r w:rsidRPr="002E76D7">
        <w:rPr>
          <w:rFonts w:cs="Arial"/>
          <w:bCs/>
          <w:noProof w:val="0"/>
          <w:sz w:val="24"/>
          <w:lang w:val="en-US"/>
        </w:rPr>
        <w:tab/>
      </w:r>
      <w:r w:rsidR="006A388D" w:rsidRPr="006A388D">
        <w:rPr>
          <w:rFonts w:cs="Arial"/>
          <w:bCs/>
          <w:noProof w:val="0"/>
          <w:sz w:val="24"/>
          <w:lang w:val="en-US" w:eastAsia="ja-JP"/>
        </w:rPr>
        <w:t>R3-</w:t>
      </w:r>
      <w:r w:rsidR="00DF7D2B">
        <w:rPr>
          <w:rFonts w:cs="Arial"/>
          <w:bCs/>
          <w:noProof w:val="0"/>
          <w:sz w:val="24"/>
          <w:lang w:val="en-US" w:eastAsia="ja-JP"/>
        </w:rPr>
        <w:t>244063</w:t>
      </w:r>
    </w:p>
    <w:p w14:paraId="09672526" w14:textId="3ABF6A8D" w:rsidR="00372053" w:rsidRPr="002E76D7" w:rsidRDefault="00885BBB" w:rsidP="00372053">
      <w:pPr>
        <w:pStyle w:val="BodyText"/>
        <w:rPr>
          <w:b/>
          <w:bCs/>
          <w:color w:val="auto"/>
          <w:sz w:val="24"/>
          <w:lang w:val="en-US"/>
        </w:rPr>
      </w:pPr>
      <w:r>
        <w:rPr>
          <w:b/>
          <w:bCs/>
          <w:color w:val="auto"/>
          <w:sz w:val="24"/>
          <w:lang w:val="en-US"/>
        </w:rPr>
        <w:t>Maastricht, NL</w:t>
      </w:r>
      <w:r w:rsidR="00372053">
        <w:rPr>
          <w:b/>
          <w:bCs/>
          <w:color w:val="auto"/>
          <w:sz w:val="24"/>
          <w:lang w:val="en-US"/>
        </w:rPr>
        <w:t>,</w:t>
      </w:r>
      <w:r w:rsidR="00372053" w:rsidRPr="002E76D7">
        <w:rPr>
          <w:b/>
          <w:bCs/>
          <w:color w:val="auto"/>
          <w:sz w:val="24"/>
          <w:lang w:val="en-US"/>
        </w:rPr>
        <w:t xml:space="preserve"> </w:t>
      </w:r>
      <w:r>
        <w:rPr>
          <w:b/>
          <w:bCs/>
          <w:color w:val="auto"/>
          <w:sz w:val="24"/>
          <w:lang w:val="en-US"/>
        </w:rPr>
        <w:t>19</w:t>
      </w:r>
      <w:r w:rsidR="00372053">
        <w:rPr>
          <w:b/>
          <w:bCs/>
          <w:color w:val="auto"/>
          <w:sz w:val="24"/>
          <w:lang w:val="en-US"/>
        </w:rPr>
        <w:t xml:space="preserve"> - 2</w:t>
      </w:r>
      <w:r>
        <w:rPr>
          <w:b/>
          <w:bCs/>
          <w:color w:val="auto"/>
          <w:sz w:val="24"/>
          <w:lang w:val="en-US"/>
        </w:rPr>
        <w:t>3 August</w:t>
      </w:r>
      <w:r w:rsidR="00372053" w:rsidRPr="00D927A1">
        <w:rPr>
          <w:b/>
          <w:bCs/>
          <w:color w:val="auto"/>
          <w:sz w:val="24"/>
          <w:lang w:val="en-US"/>
        </w:rPr>
        <w:t xml:space="preserve"> 2024</w:t>
      </w:r>
    </w:p>
    <w:p w14:paraId="029B2DA3" w14:textId="77777777" w:rsidR="00AD1CE8" w:rsidRPr="00E16CAA" w:rsidRDefault="00AD1CE8" w:rsidP="00AD1CE8">
      <w:pPr>
        <w:pStyle w:val="BodyText"/>
        <w:rPr>
          <w:rFonts w:eastAsiaTheme="minorEastAsia"/>
          <w:lang w:val="en-US" w:eastAsia="zh-CN"/>
        </w:rPr>
      </w:pPr>
    </w:p>
    <w:p w14:paraId="16327FFD" w14:textId="5942583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DF7D2B">
        <w:rPr>
          <w:rFonts w:ascii="Arial" w:hAnsi="Arial" w:cs="Arial"/>
          <w:b/>
          <w:bCs/>
          <w:sz w:val="24"/>
          <w:lang w:val="en-US"/>
        </w:rPr>
        <w:t>11</w:t>
      </w:r>
      <w:r w:rsidR="00885BBB">
        <w:rPr>
          <w:rFonts w:ascii="Arial" w:hAnsi="Arial" w:cs="Arial"/>
          <w:b/>
          <w:bCs/>
          <w:sz w:val="24"/>
          <w:lang w:val="en-US"/>
        </w:rPr>
        <w:t>.</w:t>
      </w:r>
      <w:r w:rsidR="00DF7D2B">
        <w:rPr>
          <w:rFonts w:ascii="Arial" w:hAnsi="Arial" w:cs="Arial"/>
          <w:b/>
          <w:bCs/>
          <w:sz w:val="24"/>
          <w:lang w:val="en-US"/>
        </w:rPr>
        <w:t>3</w:t>
      </w:r>
    </w:p>
    <w:p w14:paraId="2A64C21D" w14:textId="7ED5A46D"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885BBB">
        <w:rPr>
          <w:rFonts w:ascii="Arial" w:hAnsi="Arial" w:cs="Arial"/>
          <w:b/>
          <w:bCs/>
          <w:sz w:val="24"/>
          <w:lang w:val="en-US"/>
        </w:rPr>
        <w:t>Jio</w:t>
      </w:r>
    </w:p>
    <w:p w14:paraId="76779BAA" w14:textId="359CD51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w:t>
      </w:r>
      <w:r w:rsidR="00020C6C">
        <w:rPr>
          <w:rFonts w:ascii="Arial" w:hAnsi="Arial" w:cs="Arial"/>
          <w:b/>
          <w:bCs/>
          <w:sz w:val="24"/>
          <w:lang w:val="en-US"/>
        </w:rPr>
        <w:t xml:space="preserve"> </w:t>
      </w:r>
      <w:r w:rsidR="00020C6C" w:rsidRPr="00996F3E">
        <w:rPr>
          <w:rFonts w:ascii="Arial" w:hAnsi="Arial" w:cs="Arial"/>
          <w:b/>
          <w:bCs/>
          <w:sz w:val="24"/>
          <w:lang w:val="en-US"/>
        </w:rPr>
        <w:t>AI/ML</w:t>
      </w:r>
      <w:r w:rsidR="00020C6C">
        <w:rPr>
          <w:rFonts w:ascii="Arial" w:hAnsi="Arial" w:cs="Arial"/>
          <w:b/>
          <w:bCs/>
          <w:sz w:val="24"/>
          <w:lang w:val="en-US"/>
        </w:rPr>
        <w:t xml:space="preserve"> based </w:t>
      </w:r>
      <w:r w:rsidR="00020C6C" w:rsidRPr="00996F3E">
        <w:rPr>
          <w:rFonts w:ascii="Arial" w:hAnsi="Arial" w:cs="Arial"/>
          <w:b/>
          <w:bCs/>
          <w:sz w:val="24"/>
          <w:lang w:val="en-US"/>
        </w:rPr>
        <w:t>CCO</w:t>
      </w:r>
      <w:r w:rsidR="005B2F6A">
        <w:rPr>
          <w:rFonts w:ascii="Arial" w:hAnsi="Arial" w:cs="Arial"/>
          <w:b/>
          <w:bCs/>
          <w:sz w:val="24"/>
          <w:lang w:val="en-US"/>
        </w:rPr>
        <w:t xml:space="preserve"> </w:t>
      </w:r>
      <w:r w:rsidR="00020C6C">
        <w:rPr>
          <w:rFonts w:ascii="Arial" w:hAnsi="Arial" w:cs="Arial"/>
          <w:b/>
          <w:bCs/>
          <w:sz w:val="24"/>
          <w:lang w:val="en-US"/>
        </w:rPr>
        <w:t>De-</w:t>
      </w:r>
      <w:r w:rsidR="000168A1">
        <w:rPr>
          <w:rFonts w:ascii="Arial" w:hAnsi="Arial" w:cs="Arial"/>
          <w:b/>
          <w:bCs/>
          <w:sz w:val="24"/>
          <w:lang w:val="en-US"/>
        </w:rPr>
        <w:t xml:space="preserve">Centralized </w:t>
      </w:r>
      <w:r w:rsidR="002939BE">
        <w:rPr>
          <w:rFonts w:ascii="Arial" w:hAnsi="Arial" w:cs="Arial"/>
          <w:b/>
          <w:bCs/>
          <w:sz w:val="24"/>
          <w:lang w:val="en-US"/>
        </w:rPr>
        <w:t xml:space="preserve">beam prediction </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620C1A0" w14:textId="2015C37B" w:rsidR="00FC34E9" w:rsidRPr="005E57F5" w:rsidRDefault="00AD1CE8" w:rsidP="005E57F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47D63C18" w14:textId="0DD327AD" w:rsidR="0045189F" w:rsidRDefault="00C11876" w:rsidP="0052254C">
      <w:pPr>
        <w:spacing w:after="0"/>
        <w:rPr>
          <w:rFonts w:eastAsiaTheme="minorEastAsia"/>
          <w:lang w:val="en-US" w:eastAsia="zh-CN"/>
        </w:rPr>
      </w:pPr>
      <w:r>
        <w:rPr>
          <w:lang w:val="de-DE" w:eastAsia="zh-CN"/>
        </w:rPr>
        <w:t xml:space="preserve">In this </w:t>
      </w:r>
      <w:r w:rsidR="002D3A06" w:rsidRPr="002D3A06">
        <w:rPr>
          <w:lang w:val="de-DE" w:eastAsia="zh-CN"/>
        </w:rPr>
        <w:t>contribution</w:t>
      </w:r>
      <w:r w:rsidR="00282DFD">
        <w:rPr>
          <w:lang w:val="de-DE" w:eastAsia="zh-CN"/>
        </w:rPr>
        <w:t>,</w:t>
      </w:r>
      <w:r>
        <w:rPr>
          <w:lang w:val="de-DE" w:eastAsia="zh-CN"/>
        </w:rPr>
        <w:t xml:space="preserve"> </w:t>
      </w:r>
      <w:r w:rsidRPr="00E43DA4">
        <w:rPr>
          <w:rFonts w:eastAsiaTheme="minorEastAsia"/>
          <w:lang w:val="en-US" w:eastAsia="zh-CN"/>
        </w:rPr>
        <w:t xml:space="preserve">we would </w:t>
      </w:r>
      <w:r w:rsidR="00C33485">
        <w:rPr>
          <w:rFonts w:eastAsiaTheme="minorEastAsia"/>
          <w:lang w:val="en-US" w:eastAsia="zh-CN"/>
        </w:rPr>
        <w:t xml:space="preserve">further </w:t>
      </w:r>
      <w:r w:rsidR="00FD3FF8">
        <w:rPr>
          <w:rFonts w:eastAsiaTheme="minorEastAsia"/>
          <w:lang w:val="en-US" w:eastAsia="zh-CN"/>
        </w:rPr>
        <w:t xml:space="preserve">propose and </w:t>
      </w:r>
      <w:r w:rsidR="0011424B" w:rsidRPr="0011424B">
        <w:rPr>
          <w:rFonts w:eastAsiaTheme="minorEastAsia"/>
          <w:lang w:val="en-US" w:eastAsia="zh-CN"/>
        </w:rPr>
        <w:t xml:space="preserve">discuss details of </w:t>
      </w:r>
      <w:r w:rsidR="00A159E0" w:rsidRPr="00A159E0">
        <w:rPr>
          <w:rFonts w:eastAsiaTheme="minorEastAsia"/>
          <w:lang w:val="en-US" w:eastAsia="zh-CN"/>
        </w:rPr>
        <w:t>AI/ML</w:t>
      </w:r>
      <w:r w:rsidR="00B044F3">
        <w:rPr>
          <w:rFonts w:eastAsiaTheme="minorEastAsia"/>
          <w:lang w:val="en-US" w:eastAsia="zh-CN"/>
        </w:rPr>
        <w:t xml:space="preserve"> supported beam</w:t>
      </w:r>
      <w:r w:rsidR="009B4D53">
        <w:rPr>
          <w:rFonts w:eastAsiaTheme="minorEastAsia"/>
          <w:lang w:val="en-US" w:eastAsia="zh-CN"/>
        </w:rPr>
        <w:t xml:space="preserve"> enhancements </w:t>
      </w:r>
      <w:r w:rsidR="00D33160">
        <w:rPr>
          <w:rFonts w:eastAsiaTheme="minorEastAsia"/>
          <w:lang w:val="en-US" w:eastAsia="zh-CN"/>
        </w:rPr>
        <w:t xml:space="preserve">based </w:t>
      </w:r>
      <w:r w:rsidR="00A159E0" w:rsidRPr="00A159E0">
        <w:rPr>
          <w:rFonts w:eastAsiaTheme="minorEastAsia"/>
          <w:lang w:val="en-US" w:eastAsia="zh-CN"/>
        </w:rPr>
        <w:t>CCO</w:t>
      </w:r>
      <w:r w:rsidR="0011424B" w:rsidRPr="0011424B">
        <w:rPr>
          <w:rFonts w:eastAsiaTheme="minorEastAsia"/>
          <w:lang w:val="en-US" w:eastAsia="zh-CN"/>
        </w:rPr>
        <w:t>.</w:t>
      </w:r>
    </w:p>
    <w:p w14:paraId="78A5D31D" w14:textId="650D0F4E" w:rsidR="009B4D53" w:rsidRPr="0045189F" w:rsidRDefault="009B4D53" w:rsidP="0052254C">
      <w:pPr>
        <w:spacing w:after="0"/>
        <w:rPr>
          <w:rFonts w:eastAsiaTheme="minorEastAsia"/>
          <w:color w:val="00B050"/>
          <w:lang w:val="en-US" w:eastAsia="zh-CN"/>
        </w:rPr>
      </w:pPr>
      <w:r>
        <w:rPr>
          <w:rFonts w:eastAsiaTheme="minorEastAsia"/>
          <w:lang w:val="en-US" w:eastAsia="zh-CN"/>
        </w:rPr>
        <w:t>This is mirrored to the Discussion document R3-XXXXXX</w:t>
      </w:r>
    </w:p>
    <w:p w14:paraId="6D64856F" w14:textId="77F44FF4" w:rsidR="00AD1CE8"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sidR="009D68CD">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6F2CBA9C" w14:textId="386A76A4" w:rsidR="0039450F" w:rsidRPr="0039450F" w:rsidRDefault="0039450F" w:rsidP="0039450F">
      <w:pPr>
        <w:rPr>
          <w:rFonts w:eastAsia="SimSun"/>
          <w:lang w:val="en-US" w:eastAsia="zh-CN"/>
        </w:rPr>
      </w:pPr>
      <w:r w:rsidRPr="0039450F">
        <w:rPr>
          <w:rFonts w:eastAsia="SimSun"/>
          <w:lang w:val="en-US" w:eastAsia="zh-CN"/>
        </w:rPr>
        <w:t xml:space="preserve">In this </w:t>
      </w:r>
      <w:r>
        <w:rPr>
          <w:rFonts w:eastAsia="SimSun"/>
          <w:lang w:val="en-US" w:eastAsia="zh-CN"/>
        </w:rPr>
        <w:t>Discussion document</w:t>
      </w:r>
      <w:r w:rsidRPr="0039450F">
        <w:rPr>
          <w:rFonts w:eastAsia="SimSun"/>
          <w:lang w:val="en-US" w:eastAsia="zh-CN"/>
        </w:rPr>
        <w:t xml:space="preserve">, we explore the concept of </w:t>
      </w:r>
      <w:r w:rsidR="009B4D53">
        <w:rPr>
          <w:rFonts w:eastAsia="SimSun"/>
          <w:lang w:val="en-US" w:eastAsia="zh-CN"/>
        </w:rPr>
        <w:t xml:space="preserve">AI/ML based </w:t>
      </w:r>
      <w:r w:rsidRPr="0039450F">
        <w:rPr>
          <w:rFonts w:eastAsia="SimSun"/>
          <w:lang w:val="en-US" w:eastAsia="zh-CN"/>
        </w:rPr>
        <w:t>Coverage and Capacity Optimization (CCO) within the context of 5G RAN Release 19, focusing on the innovative approach of super-resolution beam prediction</w:t>
      </w:r>
      <w:r w:rsidR="009B4D53">
        <w:rPr>
          <w:rFonts w:eastAsia="SimSun"/>
          <w:lang w:val="en-US" w:eastAsia="zh-CN"/>
        </w:rPr>
        <w:t xml:space="preserve"> in the proposed network architecture for both training and inference in </w:t>
      </w:r>
      <w:proofErr w:type="spellStart"/>
      <w:r w:rsidR="009B4D53">
        <w:rPr>
          <w:rFonts w:eastAsia="SimSun"/>
          <w:lang w:val="en-US" w:eastAsia="zh-CN"/>
        </w:rPr>
        <w:t>gNB</w:t>
      </w:r>
      <w:proofErr w:type="spellEnd"/>
      <w:r w:rsidR="009B4D53">
        <w:rPr>
          <w:rFonts w:eastAsia="SimSun"/>
          <w:lang w:val="en-US" w:eastAsia="zh-CN"/>
        </w:rPr>
        <w:t xml:space="preserve"> CU</w:t>
      </w:r>
      <w:r w:rsidRPr="0039450F">
        <w:rPr>
          <w:rFonts w:eastAsia="SimSun"/>
          <w:lang w:val="en-US" w:eastAsia="zh-CN"/>
        </w:rPr>
        <w:t>.</w:t>
      </w:r>
    </w:p>
    <w:p w14:paraId="51353D32" w14:textId="529182D9" w:rsidR="00B044F3" w:rsidRPr="00B044F3" w:rsidRDefault="00FF714C" w:rsidP="00B044F3">
      <w:pPr>
        <w:rPr>
          <w:rFonts w:eastAsia="SimSun"/>
          <w:lang w:eastAsia="zh-CN"/>
        </w:rPr>
      </w:pPr>
      <w:r w:rsidRPr="00FF714C">
        <w:rPr>
          <w:rFonts w:eastAsia="SimSun"/>
          <w:lang w:eastAsia="zh-CN"/>
        </w:rPr>
        <w:t>3GPP Release 18 and subsequent Release 19 introduced advanced AI/ML techniques for CCO, which are poised to revolutionize network management and optimization.</w:t>
      </w:r>
      <w:r w:rsidR="00B044F3">
        <w:rPr>
          <w:rFonts w:eastAsia="SimSun"/>
          <w:lang w:eastAsia="zh-CN"/>
        </w:rPr>
        <w:t xml:space="preserve"> Beam selection, as part of </w:t>
      </w:r>
      <w:r w:rsidR="00B044F3" w:rsidRPr="00B044F3">
        <w:rPr>
          <w:rFonts w:eastAsia="SimSun"/>
          <w:lang w:eastAsia="zh-CN"/>
        </w:rPr>
        <w:t>Beam Management in 5G</w:t>
      </w:r>
      <w:r w:rsidR="00B044F3">
        <w:rPr>
          <w:rFonts w:eastAsia="SimSun"/>
          <w:lang w:eastAsia="zh-CN"/>
        </w:rPr>
        <w:t>,</w:t>
      </w:r>
      <w:r w:rsidR="00B044F3" w:rsidRPr="00B044F3">
        <w:rPr>
          <w:rFonts w:eastAsia="SimSun"/>
          <w:lang w:eastAsia="zh-CN"/>
        </w:rPr>
        <w:t xml:space="preserve"> is a technique mainly used to optimize the alignment of highly directional transmission and reception beams. It includes processes</w:t>
      </w:r>
      <w:r w:rsidR="00B044F3">
        <w:rPr>
          <w:rFonts w:eastAsia="SimSun"/>
          <w:lang w:eastAsia="zh-CN"/>
        </w:rPr>
        <w:t>, based o</w:t>
      </w:r>
      <w:r w:rsidR="00B044F3">
        <w:rPr>
          <w:rFonts w:eastAsia="SimSun"/>
          <w:lang w:val="en-US" w:eastAsia="zh-CN"/>
        </w:rPr>
        <w:t xml:space="preserve">n 3GPP Rel.19 T-Doc enhancements, </w:t>
      </w:r>
      <w:r w:rsidR="00B044F3" w:rsidRPr="00B044F3">
        <w:rPr>
          <w:rFonts w:eastAsia="SimSun"/>
          <w:lang w:eastAsia="zh-CN"/>
        </w:rPr>
        <w:t>like beamforming,</w:t>
      </w:r>
      <w:r w:rsidR="00B044F3">
        <w:rPr>
          <w:rFonts w:eastAsia="SimSun"/>
          <w:lang w:eastAsia="zh-CN"/>
        </w:rPr>
        <w:t xml:space="preserve"> beam shaping,</w:t>
      </w:r>
      <w:r w:rsidR="00B044F3" w:rsidRPr="00B044F3">
        <w:rPr>
          <w:rFonts w:eastAsia="SimSun"/>
          <w:lang w:eastAsia="zh-CN"/>
        </w:rPr>
        <w:t xml:space="preserve"> beam selection, beam switching</w:t>
      </w:r>
      <w:r w:rsidR="00B044F3">
        <w:rPr>
          <w:rFonts w:eastAsia="SimSun"/>
          <w:lang w:eastAsia="zh-CN"/>
        </w:rPr>
        <w:t>, beam steering</w:t>
      </w:r>
      <w:r w:rsidR="00B044F3" w:rsidRPr="00B044F3">
        <w:rPr>
          <w:rFonts w:eastAsia="SimSun"/>
          <w:lang w:eastAsia="zh-CN"/>
        </w:rPr>
        <w:t xml:space="preserve"> and beam tracking, which aim to maintain high-quality communication links despite challenges like path loss, blockages, and rapid changes in user equipment position and orientation</w:t>
      </w:r>
      <w:r w:rsidR="00B044F3">
        <w:rPr>
          <w:rFonts w:eastAsia="SimSun"/>
          <w:lang w:eastAsia="zh-CN"/>
        </w:rPr>
        <w:t>.</w:t>
      </w:r>
      <w:r w:rsidR="009B4D53">
        <w:rPr>
          <w:rFonts w:eastAsia="SimSun"/>
          <w:lang w:eastAsia="zh-CN"/>
        </w:rPr>
        <w:t xml:space="preserve"> </w:t>
      </w:r>
      <w:r w:rsidR="00B044F3" w:rsidRPr="00B044F3">
        <w:rPr>
          <w:rFonts w:eastAsia="SimSun"/>
          <w:lang w:eastAsia="zh-CN"/>
        </w:rPr>
        <w:t>To compensate for the higher pathloss,</w:t>
      </w:r>
      <w:r w:rsidR="00B044F3">
        <w:rPr>
          <w:rFonts w:eastAsia="SimSun"/>
          <w:lang w:eastAsia="zh-CN"/>
        </w:rPr>
        <w:t xml:space="preserve"> the use of </w:t>
      </w:r>
      <w:proofErr w:type="spellStart"/>
      <w:r w:rsidR="00B044F3">
        <w:rPr>
          <w:rFonts w:eastAsia="SimSun"/>
          <w:lang w:eastAsia="zh-CN"/>
        </w:rPr>
        <w:t>mMIMO</w:t>
      </w:r>
      <w:proofErr w:type="spellEnd"/>
      <w:r w:rsidR="00B044F3">
        <w:rPr>
          <w:rFonts w:eastAsia="SimSun"/>
          <w:lang w:eastAsia="zh-CN"/>
        </w:rPr>
        <w:t xml:space="preserve"> dense </w:t>
      </w:r>
      <w:r w:rsidR="00B044F3" w:rsidRPr="00B044F3">
        <w:rPr>
          <w:rFonts w:eastAsia="SimSun"/>
          <w:lang w:eastAsia="zh-CN"/>
        </w:rPr>
        <w:t xml:space="preserve">antenna elements in both </w:t>
      </w:r>
      <w:proofErr w:type="spellStart"/>
      <w:r w:rsidR="00B044F3" w:rsidRPr="00B044F3">
        <w:rPr>
          <w:rFonts w:eastAsia="SimSun"/>
          <w:lang w:eastAsia="zh-CN"/>
        </w:rPr>
        <w:t>gNB</w:t>
      </w:r>
      <w:proofErr w:type="spellEnd"/>
      <w:r w:rsidR="00B044F3" w:rsidRPr="00B044F3">
        <w:rPr>
          <w:rFonts w:eastAsia="SimSun"/>
          <w:lang w:eastAsia="zh-CN"/>
        </w:rPr>
        <w:t xml:space="preserve"> and UE </w:t>
      </w:r>
      <w:r w:rsidR="00B044F3">
        <w:rPr>
          <w:rFonts w:eastAsia="SimSun"/>
          <w:lang w:eastAsia="zh-CN"/>
        </w:rPr>
        <w:t xml:space="preserve">is used </w:t>
      </w:r>
      <w:r w:rsidR="00B044F3" w:rsidRPr="00B044F3">
        <w:rPr>
          <w:rFonts w:eastAsia="SimSun"/>
          <w:lang w:eastAsia="zh-CN"/>
        </w:rPr>
        <w:t>to implement a narrower beam to utilize the high beamforming gain</w:t>
      </w:r>
      <w:r w:rsidR="00B044F3">
        <w:rPr>
          <w:rFonts w:eastAsia="SimSun"/>
          <w:lang w:eastAsia="zh-CN"/>
        </w:rPr>
        <w:t xml:space="preserve">. </w:t>
      </w:r>
      <w:proofErr w:type="gramStart"/>
      <w:r w:rsidR="00B044F3">
        <w:rPr>
          <w:rFonts w:eastAsia="SimSun"/>
          <w:lang w:eastAsia="zh-CN"/>
        </w:rPr>
        <w:t>However</w:t>
      </w:r>
      <w:proofErr w:type="gramEnd"/>
      <w:r w:rsidR="00B044F3">
        <w:rPr>
          <w:rFonts w:eastAsia="SimSun"/>
          <w:lang w:eastAsia="zh-CN"/>
        </w:rPr>
        <w:t xml:space="preserve"> i</w:t>
      </w:r>
      <w:r w:rsidR="00B044F3" w:rsidRPr="00B044F3">
        <w:rPr>
          <w:rFonts w:eastAsia="SimSun"/>
          <w:lang w:eastAsia="zh-CN"/>
        </w:rPr>
        <w:t>n order</w:t>
      </w:r>
      <w:r w:rsidR="00B044F3">
        <w:rPr>
          <w:rFonts w:eastAsia="SimSun"/>
          <w:lang w:eastAsia="zh-CN"/>
        </w:rPr>
        <w:t xml:space="preserve"> </w:t>
      </w:r>
      <w:r w:rsidR="00B044F3" w:rsidRPr="00B044F3">
        <w:rPr>
          <w:rFonts w:eastAsia="SimSun"/>
          <w:lang w:eastAsia="zh-CN"/>
        </w:rPr>
        <w:t xml:space="preserve">to </w:t>
      </w:r>
      <w:r w:rsidR="00B044F3">
        <w:rPr>
          <w:rFonts w:eastAsia="SimSun"/>
          <w:lang w:eastAsia="zh-CN"/>
        </w:rPr>
        <w:t xml:space="preserve">efficiently </w:t>
      </w:r>
      <w:r w:rsidR="00B044F3" w:rsidRPr="00B044F3">
        <w:rPr>
          <w:rFonts w:eastAsia="SimSun"/>
          <w:lang w:eastAsia="zh-CN"/>
        </w:rPr>
        <w:t xml:space="preserve">utilize the narrow beams properly, </w:t>
      </w:r>
      <w:r w:rsidR="00B044F3">
        <w:rPr>
          <w:rFonts w:eastAsia="SimSun"/>
          <w:lang w:eastAsia="zh-CN"/>
        </w:rPr>
        <w:t xml:space="preserve">efficient </w:t>
      </w:r>
      <w:r w:rsidR="00B044F3" w:rsidRPr="00B044F3">
        <w:rPr>
          <w:rFonts w:eastAsia="SimSun"/>
          <w:lang w:eastAsia="zh-CN"/>
        </w:rPr>
        <w:t xml:space="preserve">algorithms </w:t>
      </w:r>
      <w:r w:rsidR="00B044F3">
        <w:rPr>
          <w:rFonts w:eastAsia="SimSun"/>
          <w:lang w:eastAsia="zh-CN"/>
        </w:rPr>
        <w:t xml:space="preserve">needs to be implemented </w:t>
      </w:r>
      <w:r w:rsidR="00B044F3" w:rsidRPr="00B044F3">
        <w:rPr>
          <w:rFonts w:eastAsia="SimSun"/>
          <w:lang w:eastAsia="zh-CN"/>
        </w:rPr>
        <w:t>to select the beam pairs of Tx and Rx that are best aligned to each other and maintain the best alignment.</w:t>
      </w:r>
      <w:r w:rsidR="00B044F3">
        <w:rPr>
          <w:rFonts w:eastAsia="SimSun"/>
          <w:lang w:eastAsia="zh-CN"/>
        </w:rPr>
        <w:t xml:space="preserve"> </w:t>
      </w:r>
    </w:p>
    <w:p w14:paraId="75844D9E" w14:textId="578C438E" w:rsidR="009D68CD" w:rsidRDefault="009D68CD" w:rsidP="009D68CD">
      <w:pPr>
        <w:rPr>
          <w:rFonts w:eastAsia="SimSun"/>
          <w:lang w:val="en-US" w:eastAsia="zh-CN"/>
        </w:rPr>
      </w:pPr>
      <w:r w:rsidRPr="009D68CD">
        <w:rPr>
          <w:rFonts w:eastAsia="SimSun"/>
          <w:lang w:val="en-US" w:eastAsia="zh-CN"/>
        </w:rPr>
        <w:t>As mobile networks become increasingly complex with diverse traffic patterns and user behaviors, traditional optimization methods fall short in addressing dynamic and real-time requirements. This is where AI/ML comes into play, offering a data-driven approach to predict and manage network conditions effectively.</w:t>
      </w:r>
      <w:r>
        <w:rPr>
          <w:rFonts w:eastAsia="SimSun"/>
          <w:lang w:val="en-US" w:eastAsia="zh-CN"/>
        </w:rPr>
        <w:t xml:space="preserve"> </w:t>
      </w:r>
      <w:r w:rsidRPr="009D68CD">
        <w:rPr>
          <w:rFonts w:eastAsia="SimSun"/>
          <w:lang w:val="en-US" w:eastAsia="zh-CN"/>
        </w:rPr>
        <w:t>The 3GPP specifications outline how AI/ML models should be trained, validated, and deployed for various network functions, including CCO.</w:t>
      </w:r>
      <w:r w:rsidR="00B044F3">
        <w:rPr>
          <w:rFonts w:eastAsia="SimSun"/>
          <w:lang w:val="en-US" w:eastAsia="zh-CN"/>
        </w:rPr>
        <w:t xml:space="preserve"> </w:t>
      </w:r>
    </w:p>
    <w:p w14:paraId="6701B9A6" w14:textId="05F16C92" w:rsidR="009B4D53" w:rsidRPr="009B4D53" w:rsidRDefault="009B4D53" w:rsidP="009B4D53">
      <w:pPr>
        <w:rPr>
          <w:rFonts w:eastAsia="SimSun"/>
          <w:lang w:val="en-US" w:eastAsia="zh-CN"/>
        </w:rPr>
      </w:pPr>
      <w:r w:rsidRPr="009B4D53">
        <w:rPr>
          <w:rFonts w:eastAsia="SimSun"/>
          <w:lang w:eastAsia="zh-CN"/>
        </w:rPr>
        <w:t>As we advance towards more sophisticated 5G deployments and look ahead to future generations of wireless technology, AI/ML-based CCO will become even more integral. The continued evolution of AI and ML will drive innovations in network optimization, enabling more granular and automated control over coverage and capacity.</w:t>
      </w:r>
      <w:r w:rsidR="00312B37">
        <w:rPr>
          <w:rFonts w:eastAsia="SimSun"/>
          <w:lang w:eastAsia="zh-CN"/>
        </w:rPr>
        <w:t xml:space="preserve"> </w:t>
      </w:r>
      <w:r w:rsidRPr="009B4D53">
        <w:rPr>
          <w:rFonts w:eastAsia="SimSun"/>
          <w:lang w:val="en-US" w:eastAsia="zh-CN"/>
        </w:rPr>
        <w:t>The 5G network landscape is highly dynamic, with rapidly changing traffic loads, varying user demands, and diverse environmental conditions. Traditional optimization methods, which often rely on static rules and manual adjustments, are insufficient for addressing these complexities. AI/ML technologies excel in processing and analyzing vast amounts of data in real-time, enabling them to adapt to changing conditions more effectively. AI/ML algorithms can continuously learn from network performance data and adjust optimization strategies dynamically, ensuring that coverage and capacity are consistently optimized.</w:t>
      </w:r>
    </w:p>
    <w:p w14:paraId="55B7B571" w14:textId="13654FF7" w:rsidR="009B4D53" w:rsidRPr="009B4D53" w:rsidRDefault="009B4D53" w:rsidP="009B4D53">
      <w:pPr>
        <w:rPr>
          <w:rFonts w:eastAsia="SimSun"/>
          <w:lang w:val="en-US" w:eastAsia="zh-CN"/>
        </w:rPr>
      </w:pPr>
      <w:r w:rsidRPr="009B4D53">
        <w:rPr>
          <w:rFonts w:eastAsia="SimSun"/>
          <w:lang w:val="en-US" w:eastAsia="zh-CN"/>
        </w:rPr>
        <w:t>AI and ML provide advanced predictive capabilities that are critical for proactive network management. By leveraging historical data and real-time inputs, AI/ML models can forecast traffic patterns, user behavior, and potential network issues with high accuracy. This predictive power allows for anticipatory adjustments in network configuration, such as reallocating resources or modifying coverage parameters before issues arise. For example, predictive analytics can foresee peak usage periods and adjust capacity allocation to prevent congestion, enhancing overall network reliability and user experience.</w:t>
      </w:r>
      <w:r w:rsidR="00312B37">
        <w:rPr>
          <w:rFonts w:eastAsia="SimSun"/>
          <w:lang w:val="en-US" w:eastAsia="zh-CN"/>
        </w:rPr>
        <w:t xml:space="preserve"> </w:t>
      </w:r>
      <w:r w:rsidRPr="009B4D53">
        <w:rPr>
          <w:rFonts w:eastAsia="SimSun"/>
          <w:lang w:val="en-US" w:eastAsia="zh-CN"/>
        </w:rPr>
        <w:t>In 5G networks, the need for real-time decision-making is paramount. AI/ML systems can process and analyze data almost instantaneously, enabling real-time adjustments to coverage and capacity. This capability is particularly important in scenarios where network conditions fluctuate rapidly, such as during high-traffic events or in highly populated urban areas. Real-time AI/ML-driven optimizations help maintain optimal network performance by quickly responding to changing conditions, thereby minimizing disruptions and improving service quality.</w:t>
      </w:r>
    </w:p>
    <w:p w14:paraId="3E213B1F" w14:textId="559F143E" w:rsidR="009B4D53" w:rsidRPr="009B4D53" w:rsidRDefault="009B4D53" w:rsidP="009B4D53">
      <w:pPr>
        <w:rPr>
          <w:rFonts w:eastAsia="SimSun"/>
          <w:lang w:val="en-US" w:eastAsia="zh-CN"/>
        </w:rPr>
      </w:pPr>
      <w:r w:rsidRPr="009B4D53">
        <w:rPr>
          <w:rFonts w:eastAsia="SimSun"/>
          <w:lang w:val="en-US" w:eastAsia="zh-CN"/>
        </w:rPr>
        <w:t xml:space="preserve">Capacity management in 5G involves the efficient allocation of network resources to handle varying demands. AI/ML technologies enhance this process by optimizing resource distribution based on real-time traffic data and usage patterns. Machine learning algorithms can identify patterns in data consumption and network load, allowing for more precise and adaptive resource allocation. This ensures that network resources are used efficiently, reducing wastage and improving </w:t>
      </w:r>
      <w:r w:rsidRPr="009B4D53">
        <w:rPr>
          <w:rFonts w:eastAsia="SimSun"/>
          <w:lang w:val="en-US" w:eastAsia="zh-CN"/>
        </w:rPr>
        <w:lastRenderedPageBreak/>
        <w:t>overall network performance.</w:t>
      </w:r>
      <w:r w:rsidR="00312B37">
        <w:rPr>
          <w:rFonts w:eastAsia="SimSun"/>
          <w:lang w:val="en-US" w:eastAsia="zh-CN"/>
        </w:rPr>
        <w:t xml:space="preserve"> </w:t>
      </w:r>
      <w:r w:rsidRPr="009B4D53">
        <w:rPr>
          <w:rFonts w:eastAsia="SimSun"/>
          <w:lang w:val="en-US" w:eastAsia="zh-CN"/>
        </w:rPr>
        <w:t>Ultimately, the goal of Coverage and Capacity Optimization is to enhance the user experience. AI/ML-driven optimizations contribute to this by ensuring that users experience consistent and high-quality connectivity, even in challenging conditions. By optimizing coverage and capacity in real-time, AI/ML technologies help to reduce latency, increase data speeds, and improve overall network reliability, leading to a better user experience.</w:t>
      </w:r>
    </w:p>
    <w:p w14:paraId="3355923B" w14:textId="77777777" w:rsidR="009B4D53" w:rsidRDefault="009B4D53" w:rsidP="00FF714C">
      <w:pPr>
        <w:rPr>
          <w:rFonts w:eastAsia="SimSun"/>
          <w:lang w:val="en-US" w:eastAsia="zh-CN"/>
        </w:rPr>
      </w:pPr>
    </w:p>
    <w:p w14:paraId="0D76598E" w14:textId="53E920CB" w:rsidR="0039450F" w:rsidRPr="00AA0172" w:rsidRDefault="0039450F" w:rsidP="0039450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312B37">
        <w:rPr>
          <w:rFonts w:ascii="Arial" w:hAnsi="Arial"/>
          <w:b/>
          <w:bCs/>
          <w:sz w:val="28"/>
          <w:lang w:val="en-US" w:eastAsia="en-US"/>
        </w:rPr>
        <w:t>1</w:t>
      </w:r>
      <w:r w:rsidRPr="005E201F">
        <w:rPr>
          <w:rFonts w:ascii="Arial" w:hAnsi="Arial"/>
          <w:b/>
          <w:bCs/>
          <w:sz w:val="28"/>
          <w:lang w:val="en-US" w:eastAsia="en-US"/>
        </w:rPr>
        <w:t xml:space="preserve"> </w:t>
      </w:r>
      <w:r w:rsidRPr="000C7DA2">
        <w:rPr>
          <w:rFonts w:ascii="Arial" w:hAnsi="Arial"/>
          <w:b/>
          <w:bCs/>
          <w:sz w:val="28"/>
          <w:lang w:val="en-US" w:eastAsia="en-US"/>
        </w:rPr>
        <w:t>AI/ML</w:t>
      </w:r>
      <w:r>
        <w:rPr>
          <w:rFonts w:ascii="Arial" w:hAnsi="Arial"/>
          <w:b/>
          <w:bCs/>
          <w:sz w:val="28"/>
          <w:lang w:val="en-US" w:eastAsia="en-US"/>
        </w:rPr>
        <w:t xml:space="preserve"> assisted beam prediction for CCO </w:t>
      </w:r>
    </w:p>
    <w:p w14:paraId="40EF76E6" w14:textId="77777777" w:rsidR="009A7EF4" w:rsidRDefault="009A7EF4" w:rsidP="009A7EF4">
      <w:pPr>
        <w:rPr>
          <w:rFonts w:eastAsia="SimSun"/>
          <w:lang w:val="en-US" w:eastAsia="zh-CN"/>
        </w:rPr>
      </w:pPr>
      <w:r w:rsidRPr="0039450F">
        <w:rPr>
          <w:rFonts w:eastAsia="SimSun"/>
          <w:lang w:val="en-US" w:eastAsia="zh-CN"/>
        </w:rPr>
        <w:t>Super-resolution beam prediction is an advanced signal processing technique that leverages machine learning and deep learning algorithms to predict and optimize beamforming patterns in the RAN. Beamforming involves directing the radio signal towards a specific user or group of users, thus enhancing signal strength and quality.</w:t>
      </w:r>
    </w:p>
    <w:p w14:paraId="03374B5A" w14:textId="77777777" w:rsidR="00312B37" w:rsidRDefault="00312B37" w:rsidP="00312B37">
      <w:pPr>
        <w:rPr>
          <w:rFonts w:eastAsia="SimSun"/>
          <w:lang w:val="en-US" w:eastAsia="zh-CN"/>
        </w:rPr>
      </w:pPr>
      <w:r w:rsidRPr="009A7EF4">
        <w:rPr>
          <w:rFonts w:eastAsia="SimSun"/>
          <w:lang w:val="en-US" w:eastAsia="zh-CN"/>
        </w:rPr>
        <w:t>Super-resolution beam prediction can help in accurately tracking the position of mobile users, allowing the network to dynamically adjust beams for optimal signal strength and quality.</w:t>
      </w:r>
      <w:r>
        <w:rPr>
          <w:rFonts w:eastAsia="SimSun"/>
          <w:lang w:val="en-US" w:eastAsia="zh-CN"/>
        </w:rPr>
        <w:t xml:space="preserve"> </w:t>
      </w:r>
      <w:r w:rsidRPr="009A7EF4">
        <w:rPr>
          <w:rFonts w:eastAsia="SimSun"/>
          <w:lang w:val="en-US" w:eastAsia="zh-CN"/>
        </w:rPr>
        <w:t>By more accurately determining the directions of interfering signals, super-resolution techniques can help in designing beams that minimize interference.</w:t>
      </w:r>
      <w:r>
        <w:rPr>
          <w:rFonts w:eastAsia="SimSun"/>
          <w:lang w:val="en-US" w:eastAsia="zh-CN"/>
        </w:rPr>
        <w:t xml:space="preserve"> </w:t>
      </w:r>
      <w:proofErr w:type="gramStart"/>
      <w:r>
        <w:rPr>
          <w:rFonts w:eastAsia="SimSun"/>
          <w:lang w:val="en-US" w:eastAsia="zh-CN"/>
        </w:rPr>
        <w:t>Finally</w:t>
      </w:r>
      <w:proofErr w:type="gramEnd"/>
      <w:r>
        <w:rPr>
          <w:rFonts w:eastAsia="SimSun"/>
          <w:lang w:val="en-US" w:eastAsia="zh-CN"/>
        </w:rPr>
        <w:t xml:space="preserve"> e</w:t>
      </w:r>
      <w:r w:rsidRPr="009A7EF4">
        <w:rPr>
          <w:rFonts w:eastAsia="SimSun"/>
          <w:lang w:val="en-US" w:eastAsia="zh-CN"/>
        </w:rPr>
        <w:t>nhanced beam prediction can lead to more efficient use of network resources, including spectrum and energy, by ensuring that beams are accurately aligned with user positions.</w:t>
      </w:r>
    </w:p>
    <w:p w14:paraId="4C5D8A30" w14:textId="77777777" w:rsidR="009A7EF4" w:rsidRPr="0039450F" w:rsidRDefault="009A7EF4" w:rsidP="009A7EF4">
      <w:pPr>
        <w:rPr>
          <w:rFonts w:eastAsia="SimSun"/>
          <w:lang w:val="en-US" w:eastAsia="zh-CN"/>
        </w:rPr>
      </w:pPr>
      <w:r w:rsidRPr="0039450F">
        <w:rPr>
          <w:rFonts w:eastAsia="SimSun"/>
          <w:lang w:val="en-US" w:eastAsia="zh-CN"/>
        </w:rPr>
        <w:t>The optimization of beam patterns through super-resolution techniques also addresses capacity issues by:</w:t>
      </w:r>
    </w:p>
    <w:p w14:paraId="3B8B251C" w14:textId="77777777" w:rsidR="009A7EF4" w:rsidRPr="0039450F" w:rsidRDefault="009A7EF4" w:rsidP="009A7EF4">
      <w:pPr>
        <w:numPr>
          <w:ilvl w:val="0"/>
          <w:numId w:val="24"/>
        </w:numPr>
        <w:rPr>
          <w:rFonts w:eastAsia="SimSun"/>
          <w:lang w:val="en-US" w:eastAsia="zh-CN"/>
        </w:rPr>
      </w:pPr>
      <w:r w:rsidRPr="0039450F">
        <w:rPr>
          <w:rFonts w:eastAsia="SimSun"/>
          <w:b/>
          <w:bCs/>
          <w:lang w:val="en-US" w:eastAsia="zh-CN"/>
        </w:rPr>
        <w:t>Reducing Inter-Cell Interference</w:t>
      </w:r>
      <w:r w:rsidRPr="0039450F">
        <w:rPr>
          <w:rFonts w:eastAsia="SimSun"/>
          <w:lang w:val="en-US" w:eastAsia="zh-CN"/>
        </w:rPr>
        <w:t>: Precise beamforming reduces the overlap of signals from adjacent cells, decreasing interference and enhancing the quality of the received signal.</w:t>
      </w:r>
    </w:p>
    <w:p w14:paraId="641B7C8F" w14:textId="77777777" w:rsidR="009A7EF4" w:rsidRPr="0039450F" w:rsidRDefault="009A7EF4" w:rsidP="009A7EF4">
      <w:pPr>
        <w:numPr>
          <w:ilvl w:val="0"/>
          <w:numId w:val="24"/>
        </w:numPr>
        <w:rPr>
          <w:rFonts w:eastAsia="SimSun"/>
          <w:lang w:val="en-US" w:eastAsia="zh-CN"/>
        </w:rPr>
      </w:pPr>
      <w:r w:rsidRPr="0039450F">
        <w:rPr>
          <w:rFonts w:eastAsia="SimSun"/>
          <w:b/>
          <w:bCs/>
          <w:lang w:val="en-US" w:eastAsia="zh-CN"/>
        </w:rPr>
        <w:t>Optimizing Spectrum Utilization</w:t>
      </w:r>
      <w:r w:rsidRPr="0039450F">
        <w:rPr>
          <w:rFonts w:eastAsia="SimSun"/>
          <w:lang w:val="en-US" w:eastAsia="zh-CN"/>
        </w:rPr>
        <w:t>: Efficient beam management allows for better use of available spectrum resources, increasing overall network capacity.</w:t>
      </w:r>
    </w:p>
    <w:p w14:paraId="0D866E8B" w14:textId="77777777" w:rsidR="009A7EF4" w:rsidRDefault="009A7EF4" w:rsidP="009A7EF4">
      <w:pPr>
        <w:numPr>
          <w:ilvl w:val="0"/>
          <w:numId w:val="24"/>
        </w:numPr>
        <w:rPr>
          <w:rFonts w:eastAsia="SimSun"/>
          <w:lang w:val="en-US" w:eastAsia="zh-CN"/>
        </w:rPr>
      </w:pPr>
      <w:r w:rsidRPr="0039450F">
        <w:rPr>
          <w:rFonts w:eastAsia="SimSun"/>
          <w:b/>
          <w:bCs/>
          <w:lang w:val="en-US" w:eastAsia="zh-CN"/>
        </w:rPr>
        <w:t>Load Balancing</w:t>
      </w:r>
      <w:r w:rsidRPr="0039450F">
        <w:rPr>
          <w:rFonts w:eastAsia="SimSun"/>
          <w:lang w:val="en-US" w:eastAsia="zh-CN"/>
        </w:rPr>
        <w:t>: By dynamically adjusting beams and directing users to less congested cells, the technique helps balance the network load, ensuring consistent throughput.</w:t>
      </w:r>
    </w:p>
    <w:p w14:paraId="21517E4F" w14:textId="387C4E77" w:rsidR="00F21145" w:rsidRPr="00207E11" w:rsidRDefault="00207E11" w:rsidP="00F21145">
      <w:pPr>
        <w:rPr>
          <w:rFonts w:eastAsia="SimSun"/>
          <w:lang w:eastAsia="zh-CN"/>
        </w:rPr>
      </w:pPr>
      <w:r w:rsidRPr="00207E11">
        <w:rPr>
          <w:rFonts w:eastAsia="SimSun" w:hint="eastAsia"/>
          <w:b/>
          <w:bCs/>
          <w:noProof/>
        </w:rPr>
        <w:t>P</w:t>
      </w:r>
      <w:r w:rsidRPr="00207E11">
        <w:rPr>
          <w:rFonts w:eastAsia="SimSun"/>
          <w:b/>
          <w:bCs/>
          <w:noProof/>
        </w:rPr>
        <w:t xml:space="preserve">roposal </w:t>
      </w:r>
      <w:r w:rsidR="00312B37">
        <w:rPr>
          <w:rFonts w:eastAsia="SimSun"/>
          <w:b/>
          <w:bCs/>
          <w:noProof/>
        </w:rPr>
        <w:t>1</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xml:space="preserve">, the use of super-resolution beam prediction would provisionally improve </w:t>
      </w:r>
      <w:r w:rsidR="00312B37">
        <w:rPr>
          <w:rFonts w:eastAsia="SimSun"/>
          <w:b/>
          <w:bCs/>
          <w:noProof/>
        </w:rPr>
        <w:t xml:space="preserve">CCO and User Mobility </w:t>
      </w:r>
    </w:p>
    <w:p w14:paraId="771EC6DB" w14:textId="26B6C7D7" w:rsidR="00FF714C" w:rsidRPr="002866FC" w:rsidRDefault="00FF714C" w:rsidP="002866FC">
      <w:pPr>
        <w:rPr>
          <w:rFonts w:eastAsia="SimSun"/>
          <w:lang w:val="en-US" w:eastAsia="zh-CN"/>
        </w:rPr>
      </w:pPr>
    </w:p>
    <w:p w14:paraId="6E94A3BF" w14:textId="700A95B4" w:rsidR="008B3BB2" w:rsidRPr="00AA0172" w:rsidRDefault="0039450F" w:rsidP="008B3BB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0" w:name="_Hlk98841749"/>
      <w:r>
        <w:rPr>
          <w:rFonts w:ascii="Arial" w:hAnsi="Arial"/>
          <w:b/>
          <w:bCs/>
          <w:sz w:val="28"/>
          <w:lang w:val="en-US" w:eastAsia="en-US"/>
        </w:rPr>
        <w:t>2.2</w:t>
      </w:r>
      <w:r w:rsidR="008B3BB2" w:rsidRPr="005E201F">
        <w:rPr>
          <w:rFonts w:ascii="Arial" w:hAnsi="Arial"/>
          <w:b/>
          <w:bCs/>
          <w:sz w:val="28"/>
          <w:lang w:val="en-US" w:eastAsia="en-US"/>
        </w:rPr>
        <w:t xml:space="preserve"> </w:t>
      </w:r>
      <w:r w:rsidR="000C7DA2" w:rsidRPr="000C7DA2">
        <w:rPr>
          <w:rFonts w:ascii="Arial" w:hAnsi="Arial"/>
          <w:b/>
          <w:bCs/>
          <w:sz w:val="28"/>
          <w:lang w:val="en-US" w:eastAsia="en-US"/>
        </w:rPr>
        <w:t>AI/ML Training</w:t>
      </w:r>
      <w:r w:rsidR="00234C06">
        <w:rPr>
          <w:rFonts w:ascii="Arial" w:hAnsi="Arial"/>
          <w:b/>
          <w:bCs/>
          <w:sz w:val="28"/>
          <w:lang w:val="en-US" w:eastAsia="en-US"/>
        </w:rPr>
        <w:t xml:space="preserve"> and </w:t>
      </w:r>
      <w:r w:rsidR="00234C06" w:rsidRPr="00234C06">
        <w:rPr>
          <w:rFonts w:ascii="Arial" w:hAnsi="Arial"/>
          <w:b/>
          <w:bCs/>
          <w:sz w:val="28"/>
          <w:lang w:val="en-US" w:eastAsia="en-US"/>
        </w:rPr>
        <w:t xml:space="preserve">Inference </w:t>
      </w:r>
      <w:r w:rsidR="005D1EA7">
        <w:rPr>
          <w:rFonts w:ascii="Arial" w:hAnsi="Arial"/>
          <w:b/>
          <w:bCs/>
          <w:sz w:val="28"/>
          <w:lang w:val="en-US" w:eastAsia="en-US"/>
        </w:rPr>
        <w:t xml:space="preserve">algorithm model </w:t>
      </w:r>
      <w:r w:rsidR="00234C06" w:rsidRPr="00234C06">
        <w:rPr>
          <w:rFonts w:ascii="Arial" w:hAnsi="Arial"/>
          <w:b/>
          <w:bCs/>
          <w:sz w:val="28"/>
          <w:lang w:val="en-US" w:eastAsia="en-US"/>
        </w:rPr>
        <w:t>for CCO</w:t>
      </w:r>
    </w:p>
    <w:bookmarkEnd w:id="0"/>
    <w:p w14:paraId="13D4EAD3" w14:textId="7F1C540B" w:rsidR="0004713D" w:rsidRDefault="00B67273" w:rsidP="009D68CD">
      <w:pPr>
        <w:rPr>
          <w:rFonts w:eastAsiaTheme="minorEastAsia"/>
          <w:iCs/>
          <w:lang w:eastAsia="zh-CN"/>
        </w:rPr>
      </w:pPr>
      <w:r>
        <w:rPr>
          <w:rFonts w:eastAsiaTheme="minorEastAsia"/>
          <w:iCs/>
          <w:lang w:eastAsia="zh-CN"/>
        </w:rPr>
        <w:t xml:space="preserve">In 3GPP TR 37.743 [1] in clause 4.2 and subclause 4.2.1 there is a discussion on AI/ML for CCO. </w:t>
      </w:r>
      <w:r w:rsidR="009D68CD" w:rsidRPr="009D68CD">
        <w:rPr>
          <w:rFonts w:eastAsiaTheme="minorEastAsia"/>
          <w:iCs/>
          <w:lang w:eastAsia="zh-CN"/>
        </w:rPr>
        <w:t xml:space="preserve">Training AI/ML models for CCO involves using vast amounts of network data, including user mobility patterns, signal strength measurements, traffic loads, and environmental factors. This data is used to train algorithms </w:t>
      </w:r>
      <w:r w:rsidR="00F21145">
        <w:rPr>
          <w:rFonts w:eastAsiaTheme="minorEastAsia"/>
          <w:iCs/>
          <w:lang w:eastAsia="zh-CN"/>
        </w:rPr>
        <w:t xml:space="preserve">for pattern recognition </w:t>
      </w:r>
      <w:r w:rsidR="009D68CD" w:rsidRPr="009D68CD">
        <w:rPr>
          <w:rFonts w:eastAsiaTheme="minorEastAsia"/>
          <w:iCs/>
          <w:lang w:eastAsia="zh-CN"/>
        </w:rPr>
        <w:t>and predict</w:t>
      </w:r>
      <w:r w:rsidR="00F21145">
        <w:rPr>
          <w:rFonts w:eastAsiaTheme="minorEastAsia"/>
          <w:iCs/>
          <w:lang w:eastAsia="zh-CN"/>
        </w:rPr>
        <w:t>ing</w:t>
      </w:r>
      <w:r w:rsidR="009D68CD" w:rsidRPr="009D68CD">
        <w:rPr>
          <w:rFonts w:eastAsiaTheme="minorEastAsia"/>
          <w:iCs/>
          <w:lang w:eastAsia="zh-CN"/>
        </w:rPr>
        <w:t xml:space="preserve"> network performance under varying conditions. </w:t>
      </w:r>
    </w:p>
    <w:p w14:paraId="110A80B8" w14:textId="0B442152" w:rsidR="0004713D" w:rsidRDefault="0004713D" w:rsidP="00FD3FF8">
      <w:pPr>
        <w:rPr>
          <w:rFonts w:eastAsiaTheme="minorEastAsia"/>
          <w:iCs/>
          <w:lang w:eastAsia="zh-CN"/>
        </w:rPr>
      </w:pPr>
      <w:r>
        <w:rPr>
          <w:rFonts w:eastAsiaTheme="minorEastAsia"/>
          <w:iCs/>
          <w:lang w:eastAsia="zh-CN"/>
        </w:rPr>
        <w:t xml:space="preserve">3GPP TR 38.843 </w:t>
      </w:r>
      <w:r w:rsidRPr="0004713D">
        <w:rPr>
          <w:rFonts w:eastAsiaTheme="minorEastAsia"/>
          <w:iCs/>
          <w:lang w:eastAsia="zh-CN"/>
        </w:rPr>
        <w:t xml:space="preserve">focuses on enhancing performance through AI/ML models, including potential use cases such as channel state information (CSI) feedback enhancement, beam management, and positioning accuracy </w:t>
      </w:r>
      <w:r>
        <w:rPr>
          <w:rFonts w:eastAsiaTheme="minorEastAsia"/>
          <w:iCs/>
          <w:lang w:eastAsia="zh-CN"/>
        </w:rPr>
        <w:t>i</w:t>
      </w:r>
      <w:r w:rsidRPr="0004713D">
        <w:rPr>
          <w:rFonts w:eastAsiaTheme="minorEastAsia"/>
          <w:iCs/>
          <w:lang w:eastAsia="zh-CN"/>
        </w:rPr>
        <w:t xml:space="preserve">mprovements. </w:t>
      </w:r>
    </w:p>
    <w:p w14:paraId="4FBEFE3C" w14:textId="3D8E0FC0" w:rsidR="0004713D" w:rsidRDefault="00D43EEF" w:rsidP="00FD3FF8">
      <w:pPr>
        <w:rPr>
          <w:rFonts w:eastAsiaTheme="minorEastAsia"/>
          <w:iCs/>
          <w:lang w:eastAsia="zh-CN"/>
        </w:rPr>
      </w:pPr>
      <w:r>
        <w:rPr>
          <w:rFonts w:eastAsiaTheme="minorEastAsia"/>
          <w:iCs/>
          <w:lang w:eastAsia="zh-CN"/>
        </w:rPr>
        <w:t xml:space="preserve">3GPP </w:t>
      </w:r>
      <w:r w:rsidR="0004713D" w:rsidRPr="0004713D">
        <w:rPr>
          <w:rFonts w:eastAsiaTheme="minorEastAsia"/>
          <w:iCs/>
          <w:lang w:eastAsia="zh-CN"/>
        </w:rPr>
        <w:t>TR 28.908 outlines the management capabilities required for AI/ML across different phases: training, validation, testing, deployment, and inference. This includes aspects such as ML entity loading, inference control, and performance evaluation.</w:t>
      </w:r>
    </w:p>
    <w:p w14:paraId="5AF8C57E" w14:textId="1EAD6EDC" w:rsidR="0004713D" w:rsidRDefault="00D43EEF" w:rsidP="00D43EEF">
      <w:pPr>
        <w:jc w:val="center"/>
        <w:rPr>
          <w:rFonts w:eastAsiaTheme="minorEastAsia"/>
          <w:iCs/>
          <w:lang w:eastAsia="zh-CN"/>
        </w:rPr>
      </w:pPr>
      <w:r>
        <w:rPr>
          <w:noProof/>
          <w:lang w:val="en-US" w:eastAsia="en-US"/>
        </w:rPr>
        <w:drawing>
          <wp:inline distT="0" distB="0" distL="0" distR="0" wp14:anchorId="7E82C1B0" wp14:editId="794D7FFC">
            <wp:extent cx="52768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850" cy="2371725"/>
                    </a:xfrm>
                    <a:prstGeom prst="rect">
                      <a:avLst/>
                    </a:prstGeom>
                  </pic:spPr>
                </pic:pic>
              </a:graphicData>
            </a:graphic>
          </wp:inline>
        </w:drawing>
      </w:r>
    </w:p>
    <w:p w14:paraId="6951BC03" w14:textId="44816137" w:rsidR="009C5C1B" w:rsidRPr="009C5C1B" w:rsidRDefault="00A02B07" w:rsidP="009C5C1B">
      <w:pPr>
        <w:rPr>
          <w:rFonts w:eastAsiaTheme="minorEastAsia"/>
          <w:iCs/>
          <w:lang w:eastAsia="zh-CN"/>
        </w:rPr>
      </w:pPr>
      <w:r>
        <w:rPr>
          <w:rFonts w:eastAsiaTheme="minorEastAsia"/>
          <w:iCs/>
          <w:lang w:eastAsia="zh-CN"/>
        </w:rPr>
        <w:lastRenderedPageBreak/>
        <w:t>D</w:t>
      </w:r>
      <w:r w:rsidR="00451426">
        <w:rPr>
          <w:rFonts w:eastAsiaTheme="minorEastAsia"/>
          <w:iCs/>
          <w:lang w:eastAsia="zh-CN"/>
        </w:rPr>
        <w:t>uring l</w:t>
      </w:r>
      <w:r w:rsidR="009F6F38">
        <w:rPr>
          <w:rFonts w:eastAsiaTheme="minorEastAsia"/>
          <w:iCs/>
          <w:lang w:eastAsia="zh-CN"/>
        </w:rPr>
        <w:t xml:space="preserve">ast </w:t>
      </w:r>
      <w:r w:rsidR="00052AF3">
        <w:rPr>
          <w:rFonts w:eastAsiaTheme="minorEastAsia"/>
          <w:iCs/>
          <w:lang w:eastAsia="zh-CN"/>
        </w:rPr>
        <w:t xml:space="preserve">RAN3 meeting </w:t>
      </w:r>
      <w:r w:rsidR="00451426">
        <w:rPr>
          <w:rFonts w:eastAsiaTheme="minorEastAsia"/>
          <w:iCs/>
          <w:lang w:eastAsia="zh-CN"/>
        </w:rPr>
        <w:t xml:space="preserve">it was </w:t>
      </w:r>
      <w:r w:rsidR="00052AF3">
        <w:rPr>
          <w:rFonts w:eastAsiaTheme="minorEastAsia"/>
          <w:iCs/>
          <w:lang w:eastAsia="zh-CN"/>
        </w:rPr>
        <w:t xml:space="preserve">agreed </w:t>
      </w:r>
      <w:r w:rsidR="009C5C1B">
        <w:rPr>
          <w:rFonts w:eastAsiaTheme="minorEastAsia"/>
          <w:iCs/>
          <w:lang w:eastAsia="zh-CN"/>
        </w:rPr>
        <w:t xml:space="preserve">that for </w:t>
      </w:r>
      <w:r w:rsidR="009C5C1B" w:rsidRPr="009C5C1B">
        <w:rPr>
          <w:rFonts w:eastAsiaTheme="minorEastAsia"/>
          <w:iCs/>
          <w:lang w:eastAsia="zh-CN"/>
        </w:rPr>
        <w:t>AI/ML based CCO</w:t>
      </w:r>
      <w:r w:rsidR="0008640A">
        <w:rPr>
          <w:rFonts w:eastAsiaTheme="minorEastAsia"/>
          <w:iCs/>
          <w:lang w:eastAsia="zh-CN"/>
        </w:rPr>
        <w:t xml:space="preserve"> [1]</w:t>
      </w:r>
      <w:r w:rsidR="002F00C9">
        <w:rPr>
          <w:rFonts w:eastAsiaTheme="minorEastAsia"/>
          <w:iCs/>
          <w:lang w:eastAsia="zh-CN"/>
        </w:rPr>
        <w:t>:</w:t>
      </w:r>
      <w:r w:rsidR="009C5C1B" w:rsidRPr="009C5C1B">
        <w:rPr>
          <w:rFonts w:eastAsiaTheme="minorEastAsia"/>
          <w:iCs/>
          <w:lang w:eastAsia="zh-CN"/>
        </w:rPr>
        <w:t xml:space="preserve"> </w:t>
      </w:r>
    </w:p>
    <w:p w14:paraId="7FA6A284" w14:textId="77777777" w:rsidR="009C5C1B" w:rsidRPr="00312B37" w:rsidRDefault="009C5C1B" w:rsidP="00391A40">
      <w:pPr>
        <w:pStyle w:val="B1"/>
        <w:rPr>
          <w:lang w:eastAsia="zh-CN"/>
        </w:rPr>
      </w:pPr>
      <w:r w:rsidRPr="00391A40">
        <w:rPr>
          <w:lang w:eastAsia="zh-CN"/>
        </w:rPr>
        <w:t>-</w:t>
      </w:r>
      <w:r w:rsidRPr="00391A40">
        <w:rPr>
          <w:lang w:eastAsia="zh-CN"/>
        </w:rPr>
        <w:tab/>
      </w:r>
      <w:r w:rsidRPr="00312B37">
        <w:rPr>
          <w:lang w:eastAsia="zh-CN"/>
        </w:rPr>
        <w:t>AI/ML Model Training may be located in the OAM and AI/ML Model Inference may be located in the NG-RAN node (</w:t>
      </w:r>
      <w:proofErr w:type="spellStart"/>
      <w:r w:rsidRPr="00312B37">
        <w:rPr>
          <w:lang w:eastAsia="zh-CN"/>
        </w:rPr>
        <w:t>gNB</w:t>
      </w:r>
      <w:proofErr w:type="spellEnd"/>
      <w:r w:rsidRPr="00312B37">
        <w:rPr>
          <w:lang w:eastAsia="zh-CN"/>
        </w:rPr>
        <w:t>-CU).</w:t>
      </w:r>
    </w:p>
    <w:p w14:paraId="73721EBA" w14:textId="36B5A394" w:rsidR="009F6F38" w:rsidRPr="00312B37" w:rsidRDefault="009C5C1B" w:rsidP="00391A40">
      <w:pPr>
        <w:pStyle w:val="B1"/>
        <w:rPr>
          <w:b/>
          <w:color w:val="FF0000"/>
          <w:lang w:eastAsia="zh-CN"/>
        </w:rPr>
      </w:pPr>
      <w:r w:rsidRPr="00391A40">
        <w:rPr>
          <w:lang w:eastAsia="zh-CN"/>
        </w:rPr>
        <w:t>-</w:t>
      </w:r>
      <w:r w:rsidRPr="00391A40">
        <w:rPr>
          <w:lang w:eastAsia="zh-CN"/>
        </w:rPr>
        <w:tab/>
      </w:r>
      <w:r w:rsidRPr="00312B37">
        <w:rPr>
          <w:b/>
          <w:color w:val="FF0000"/>
          <w:lang w:eastAsia="zh-CN"/>
        </w:rPr>
        <w:t>AI/ML Model Training and AI/ML Model Inference may be both located in the NG-RAN node (</w:t>
      </w:r>
      <w:proofErr w:type="spellStart"/>
      <w:r w:rsidRPr="00312B37">
        <w:rPr>
          <w:b/>
          <w:color w:val="FF0000"/>
          <w:lang w:eastAsia="zh-CN"/>
        </w:rPr>
        <w:t>gNB</w:t>
      </w:r>
      <w:proofErr w:type="spellEnd"/>
      <w:r w:rsidRPr="00312B37">
        <w:rPr>
          <w:b/>
          <w:color w:val="FF0000"/>
          <w:lang w:eastAsia="zh-CN"/>
        </w:rPr>
        <w:t>-CU).</w:t>
      </w:r>
    </w:p>
    <w:p w14:paraId="163BEB63" w14:textId="41AD3601" w:rsidR="00F0763A" w:rsidRDefault="00047490" w:rsidP="005D1EA7">
      <w:pPr>
        <w:rPr>
          <w:rFonts w:eastAsiaTheme="minorEastAsia"/>
          <w:lang w:eastAsia="zh-CN"/>
        </w:rPr>
      </w:pPr>
      <w:r>
        <w:rPr>
          <w:rFonts w:eastAsiaTheme="minorEastAsia"/>
          <w:lang w:eastAsia="zh-CN"/>
        </w:rPr>
        <w:t>Currently, to s</w:t>
      </w:r>
      <w:r w:rsidR="00706DAB" w:rsidRPr="00047490">
        <w:rPr>
          <w:rFonts w:eastAsiaTheme="minorEastAsia"/>
          <w:lang w:eastAsia="zh-CN"/>
        </w:rPr>
        <w:t>upport AI/ML in NG-RAN</w:t>
      </w:r>
      <w:r>
        <w:rPr>
          <w:rFonts w:eastAsiaTheme="minorEastAsia"/>
          <w:lang w:eastAsia="zh-CN"/>
        </w:rPr>
        <w:t>,</w:t>
      </w:r>
      <w:r w:rsidR="00706DAB" w:rsidRPr="00047490">
        <w:rPr>
          <w:rFonts w:eastAsiaTheme="minorEastAsia"/>
          <w:lang w:eastAsia="zh-CN"/>
        </w:rPr>
        <w:t xml:space="preserve"> inputs from neighbour NG-RAN nodes (e.g. predicted information, feedback information, measurements) and/or UE</w:t>
      </w:r>
      <w:r w:rsidR="00706DAB" w:rsidRPr="00047490">
        <w:rPr>
          <w:rFonts w:eastAsiaTheme="minorEastAsia" w:hint="eastAsia"/>
          <w:lang w:eastAsia="zh-CN"/>
        </w:rPr>
        <w:t>s</w:t>
      </w:r>
      <w:r w:rsidR="00706DAB" w:rsidRPr="00047490">
        <w:rPr>
          <w:rFonts w:eastAsiaTheme="minorEastAsia"/>
          <w:lang w:eastAsia="zh-CN"/>
        </w:rPr>
        <w:t xml:space="preserve"> (e.g. measurement results)</w:t>
      </w:r>
      <w:r>
        <w:rPr>
          <w:rFonts w:eastAsiaTheme="minorEastAsia"/>
          <w:lang w:eastAsia="zh-CN"/>
        </w:rPr>
        <w:t xml:space="preserve"> are required</w:t>
      </w:r>
      <w:r w:rsidR="000168A1">
        <w:rPr>
          <w:rFonts w:eastAsiaTheme="minorEastAsia"/>
          <w:lang w:eastAsia="zh-CN"/>
        </w:rPr>
        <w:t xml:space="preserve"> (see Figure 5.1.2.1-1)</w:t>
      </w:r>
      <w:r w:rsidR="00706DAB" w:rsidRPr="00047490">
        <w:rPr>
          <w:rFonts w:eastAsiaTheme="minorEastAsia"/>
          <w:lang w:eastAsia="zh-CN"/>
        </w:rPr>
        <w:t xml:space="preserve">. </w:t>
      </w:r>
      <w:r w:rsidR="004F70BF">
        <w:rPr>
          <w:rFonts w:eastAsiaTheme="minorEastAsia"/>
          <w:lang w:eastAsia="zh-CN"/>
        </w:rPr>
        <w:t>For</w:t>
      </w:r>
      <w:r w:rsidR="00706DAB" w:rsidRPr="00706DAB">
        <w:t xml:space="preserve"> </w:t>
      </w:r>
      <w:r w:rsidR="00706DAB" w:rsidRPr="00706DAB">
        <w:rPr>
          <w:rFonts w:eastAsiaTheme="minorEastAsia"/>
          <w:lang w:eastAsia="zh-CN"/>
        </w:rPr>
        <w:t>AI/ML</w:t>
      </w:r>
      <w:r w:rsidR="00D33160">
        <w:rPr>
          <w:rFonts w:eastAsiaTheme="minorEastAsia"/>
          <w:lang w:eastAsia="zh-CN"/>
        </w:rPr>
        <w:t xml:space="preserve"> based </w:t>
      </w:r>
      <w:r w:rsidR="00706DAB" w:rsidRPr="00706DAB">
        <w:rPr>
          <w:rFonts w:eastAsiaTheme="minorEastAsia"/>
          <w:lang w:eastAsia="zh-CN"/>
        </w:rPr>
        <w:t>CCO</w:t>
      </w:r>
      <w:r w:rsidR="004F70BF">
        <w:rPr>
          <w:rFonts w:eastAsiaTheme="minorEastAsia"/>
          <w:lang w:eastAsia="zh-CN"/>
        </w:rPr>
        <w:t xml:space="preserve">, </w:t>
      </w:r>
      <w:r w:rsidR="00F0763A" w:rsidRPr="00F0763A">
        <w:rPr>
          <w:rFonts w:eastAsiaTheme="minorEastAsia"/>
          <w:lang w:eastAsia="zh-CN"/>
        </w:rPr>
        <w:t xml:space="preserve">for AI/ML Model Training or AI/ML Model inference, </w:t>
      </w:r>
      <w:r w:rsidR="004F70BF">
        <w:rPr>
          <w:rFonts w:eastAsiaTheme="minorEastAsia"/>
          <w:lang w:eastAsia="zh-CN"/>
        </w:rPr>
        <w:t xml:space="preserve">the </w:t>
      </w:r>
      <w:r w:rsidR="004F70BF" w:rsidRPr="004F70BF">
        <w:rPr>
          <w:rFonts w:eastAsiaTheme="minorEastAsia"/>
          <w:lang w:eastAsia="zh-CN"/>
        </w:rPr>
        <w:t xml:space="preserve">inference </w:t>
      </w:r>
      <w:r w:rsidR="004F70BF">
        <w:rPr>
          <w:rFonts w:eastAsiaTheme="minorEastAsia"/>
          <w:lang w:eastAsia="zh-CN"/>
        </w:rPr>
        <w:t>in</w:t>
      </w:r>
      <w:r w:rsidR="004F70BF" w:rsidRPr="004F70BF">
        <w:rPr>
          <w:rFonts w:eastAsiaTheme="minorEastAsia"/>
          <w:lang w:eastAsia="zh-CN"/>
        </w:rPr>
        <w:t>put may be collected from UE or neighbour NG-RAN node</w:t>
      </w:r>
      <w:r w:rsidR="004F70BF">
        <w:rPr>
          <w:rFonts w:eastAsiaTheme="minorEastAsia"/>
          <w:lang w:eastAsia="zh-CN"/>
        </w:rPr>
        <w:t xml:space="preserve"> (in case of </w:t>
      </w:r>
      <w:r w:rsidR="00A31465">
        <w:rPr>
          <w:iCs/>
          <w:lang w:eastAsia="zh-CN"/>
        </w:rPr>
        <w:t>non-split architecture</w:t>
      </w:r>
      <w:r w:rsidR="004F70BF">
        <w:rPr>
          <w:rFonts w:eastAsiaTheme="minorEastAsia"/>
          <w:lang w:eastAsia="zh-CN"/>
        </w:rPr>
        <w:t>)</w:t>
      </w:r>
      <w:r w:rsidR="00A31465">
        <w:rPr>
          <w:rFonts w:eastAsiaTheme="minorEastAsia"/>
          <w:lang w:eastAsia="zh-CN"/>
        </w:rPr>
        <w:t xml:space="preserve"> or </w:t>
      </w:r>
      <w:r w:rsidR="009C01FB" w:rsidRPr="009C01FB">
        <w:rPr>
          <w:rFonts w:eastAsiaTheme="minorEastAsia"/>
          <w:lang w:eastAsia="zh-CN"/>
        </w:rPr>
        <w:t xml:space="preserve">neighbour </w:t>
      </w:r>
      <w:proofErr w:type="spellStart"/>
      <w:r w:rsidR="004F70BF" w:rsidRPr="004F70BF">
        <w:rPr>
          <w:rFonts w:eastAsiaTheme="minorEastAsia"/>
          <w:lang w:eastAsia="zh-CN"/>
        </w:rPr>
        <w:t>gNB</w:t>
      </w:r>
      <w:proofErr w:type="spellEnd"/>
      <w:r w:rsidR="004F70BF" w:rsidRPr="004F70BF">
        <w:rPr>
          <w:rFonts w:eastAsiaTheme="minorEastAsia"/>
          <w:lang w:eastAsia="zh-CN"/>
        </w:rPr>
        <w:t>-CU</w:t>
      </w:r>
      <w:r w:rsidR="00A31465">
        <w:rPr>
          <w:rFonts w:eastAsiaTheme="minorEastAsia"/>
          <w:lang w:eastAsia="zh-CN"/>
        </w:rPr>
        <w:t>/</w:t>
      </w:r>
      <w:proofErr w:type="spellStart"/>
      <w:r w:rsidR="004F70BF" w:rsidRPr="004F70BF">
        <w:rPr>
          <w:rFonts w:eastAsiaTheme="minorEastAsia"/>
          <w:lang w:eastAsia="zh-CN"/>
        </w:rPr>
        <w:t>gNB</w:t>
      </w:r>
      <w:proofErr w:type="spellEnd"/>
      <w:r w:rsidR="004F70BF" w:rsidRPr="004F70BF">
        <w:rPr>
          <w:rFonts w:eastAsiaTheme="minorEastAsia"/>
          <w:lang w:eastAsia="zh-CN"/>
        </w:rPr>
        <w:t>-DU</w:t>
      </w:r>
      <w:r w:rsidR="00A31465">
        <w:rPr>
          <w:rFonts w:eastAsiaTheme="minorEastAsia"/>
          <w:lang w:eastAsia="zh-CN"/>
        </w:rPr>
        <w:t xml:space="preserve"> (in case of </w:t>
      </w:r>
      <w:r w:rsidR="00A31465">
        <w:rPr>
          <w:iCs/>
          <w:lang w:eastAsia="zh-CN"/>
        </w:rPr>
        <w:t>split architecture</w:t>
      </w:r>
      <w:r w:rsidR="00A31465">
        <w:rPr>
          <w:rFonts w:eastAsiaTheme="minorEastAsia"/>
          <w:lang w:eastAsia="zh-CN"/>
        </w:rPr>
        <w:t>)</w:t>
      </w:r>
      <w:r w:rsidR="00F0763A">
        <w:rPr>
          <w:rFonts w:eastAsiaTheme="minorEastAsia"/>
          <w:lang w:eastAsia="zh-CN"/>
        </w:rPr>
        <w:t>:</w:t>
      </w:r>
      <w:r w:rsidR="004F70BF" w:rsidRPr="004F70BF">
        <w:rPr>
          <w:rFonts w:eastAsiaTheme="minorEastAsia"/>
          <w:lang w:eastAsia="zh-CN"/>
        </w:rPr>
        <w:t xml:space="preserve"> </w:t>
      </w:r>
    </w:p>
    <w:p w14:paraId="41B83A7C" w14:textId="1BB655B4" w:rsidR="00F0763A" w:rsidRPr="005D1EA7" w:rsidRDefault="001A76C4"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rom UE:</w:t>
      </w:r>
    </w:p>
    <w:p w14:paraId="27BE98CA" w14:textId="0E6F97EE" w:rsidR="0061395B" w:rsidRPr="00BD20B4" w:rsidRDefault="0061395B" w:rsidP="005D1EA7">
      <w:pPr>
        <w:pStyle w:val="B1"/>
        <w:ind w:left="988"/>
        <w:rPr>
          <w:rFonts w:eastAsiaTheme="minorEastAsia"/>
          <w:lang w:val="en-US" w:eastAsia="zh-CN"/>
        </w:rPr>
      </w:pPr>
      <w:r>
        <w:rPr>
          <w:lang w:eastAsia="zh-CN"/>
        </w:rPr>
        <w:t>-</w:t>
      </w:r>
      <w:r>
        <w:rPr>
          <w:lang w:eastAsia="zh-CN"/>
        </w:rPr>
        <w:tab/>
      </w:r>
      <w:r w:rsidRPr="0061395B">
        <w:rPr>
          <w:rFonts w:eastAsiaTheme="minorEastAsia"/>
          <w:lang w:eastAsia="zh-CN"/>
        </w:rPr>
        <w:t xml:space="preserve">UE measurement report (e.g., UE </w:t>
      </w:r>
      <w:r w:rsidR="005D1EA7">
        <w:rPr>
          <w:rFonts w:eastAsiaTheme="minorEastAsia"/>
          <w:lang w:eastAsia="zh-CN"/>
        </w:rPr>
        <w:t>SS-</w:t>
      </w:r>
      <w:r w:rsidRPr="0061395B">
        <w:rPr>
          <w:rFonts w:eastAsiaTheme="minorEastAsia"/>
          <w:lang w:eastAsia="zh-CN"/>
        </w:rPr>
        <w:t xml:space="preserve">RSRP, </w:t>
      </w:r>
      <w:r w:rsidR="005D1EA7">
        <w:rPr>
          <w:rFonts w:eastAsiaTheme="minorEastAsia"/>
          <w:lang w:eastAsia="zh-CN"/>
        </w:rPr>
        <w:t>SS-</w:t>
      </w:r>
      <w:r w:rsidRPr="0061395B">
        <w:rPr>
          <w:rFonts w:eastAsiaTheme="minorEastAsia"/>
          <w:lang w:eastAsia="zh-CN"/>
        </w:rPr>
        <w:t xml:space="preserve">RSRQ, </w:t>
      </w:r>
      <w:r w:rsidR="005D1EA7">
        <w:rPr>
          <w:rFonts w:eastAsiaTheme="minorEastAsia"/>
          <w:lang w:eastAsia="zh-CN"/>
        </w:rPr>
        <w:t>SS-</w:t>
      </w:r>
      <w:r w:rsidRPr="0061395B">
        <w:rPr>
          <w:rFonts w:eastAsiaTheme="minorEastAsia"/>
          <w:lang w:eastAsia="zh-CN"/>
        </w:rPr>
        <w:t>SINR measurement,</w:t>
      </w:r>
      <w:r w:rsidR="000168A1">
        <w:rPr>
          <w:rFonts w:eastAsiaTheme="minorEastAsia"/>
          <w:lang w:eastAsia="zh-CN"/>
        </w:rPr>
        <w:t xml:space="preserve"> CSI-RSRP</w:t>
      </w:r>
      <w:r w:rsidRPr="0061395B">
        <w:rPr>
          <w:rFonts w:eastAsiaTheme="minorEastAsia"/>
          <w:lang w:eastAsia="zh-CN"/>
        </w:rPr>
        <w:t xml:space="preserve"> etc), including cell level and beam level UE measurements</w:t>
      </w:r>
    </w:p>
    <w:p w14:paraId="55F84B9B" w14:textId="4DB557AE" w:rsidR="0061395B" w:rsidRPr="00BD20B4" w:rsidRDefault="0061395B" w:rsidP="005D1EA7">
      <w:pPr>
        <w:pStyle w:val="B1"/>
        <w:ind w:left="988"/>
        <w:rPr>
          <w:lang w:val="en-US"/>
        </w:rPr>
      </w:pPr>
      <w:r w:rsidRPr="00586518">
        <w:rPr>
          <w:lang w:eastAsia="zh-CN"/>
        </w:rPr>
        <w:t>-</w:t>
      </w:r>
      <w:r w:rsidRPr="00586518">
        <w:rPr>
          <w:lang w:eastAsia="zh-CN"/>
        </w:rPr>
        <w:tab/>
      </w:r>
      <w:r w:rsidRPr="0061395B">
        <w:t>UE location information (e.g., coordinates, serving ce</w:t>
      </w:r>
      <w:r w:rsidR="005D1EA7">
        <w:t>ll ID</w:t>
      </w:r>
      <w:r w:rsidRPr="0061395B">
        <w:t>)</w:t>
      </w:r>
    </w:p>
    <w:p w14:paraId="13100A5C" w14:textId="410AC079" w:rsidR="0061395B" w:rsidRPr="0061395B" w:rsidRDefault="0061395B" w:rsidP="005D1EA7">
      <w:pPr>
        <w:pStyle w:val="B1"/>
        <w:ind w:left="988"/>
        <w:rPr>
          <w:rFonts w:eastAsiaTheme="minorEastAsia"/>
          <w:lang w:val="en-US" w:eastAsia="zh-CN"/>
        </w:rPr>
      </w:pPr>
      <w:r w:rsidRPr="00586518">
        <w:rPr>
          <w:lang w:eastAsia="zh-CN"/>
        </w:rPr>
        <w:t>-</w:t>
      </w:r>
      <w:r w:rsidRPr="00586518">
        <w:rPr>
          <w:lang w:eastAsia="zh-CN"/>
        </w:rPr>
        <w:tab/>
      </w:r>
      <w:r w:rsidR="005D1EA7">
        <w:rPr>
          <w:lang w:eastAsia="zh-CN"/>
        </w:rPr>
        <w:t xml:space="preserve">Random Access performance and </w:t>
      </w:r>
      <w:r w:rsidRPr="0061395B">
        <w:rPr>
          <w:rFonts w:eastAsiaTheme="minorEastAsia"/>
          <w:lang w:val="en-US" w:eastAsia="zh-CN"/>
        </w:rPr>
        <w:t>RLF report from the UE</w:t>
      </w:r>
    </w:p>
    <w:p w14:paraId="7305D0EF" w14:textId="1487436A" w:rsidR="000A443A" w:rsidRPr="005D1EA7" w:rsidRDefault="000A443A" w:rsidP="00912CC6">
      <w:pPr>
        <w:pStyle w:val="ListParagraph"/>
        <w:numPr>
          <w:ilvl w:val="0"/>
          <w:numId w:val="2"/>
        </w:numPr>
        <w:rPr>
          <w:rFonts w:eastAsiaTheme="minorEastAsia"/>
          <w:lang w:val="en-US" w:eastAsia="zh-CN"/>
        </w:rPr>
      </w:pPr>
      <w:r w:rsidRPr="005D1EA7">
        <w:rPr>
          <w:rFonts w:eastAsiaTheme="minorEastAsia"/>
          <w:lang w:val="en-US" w:eastAsia="zh-CN"/>
        </w:rPr>
        <w:t>Inputs from local node:</w:t>
      </w:r>
    </w:p>
    <w:p w14:paraId="09E47CA5" w14:textId="527E8F25" w:rsidR="00AD2CC7" w:rsidRPr="00AD2CC7" w:rsidRDefault="00AD2CC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1D8E6B25" w14:textId="5C466218" w:rsidR="00AD2CC7" w:rsidRPr="00AD2CC7" w:rsidRDefault="00AD2CC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B7F393D" w14:textId="792E11C1" w:rsidR="00F0763A" w:rsidRPr="005D1EA7" w:rsidRDefault="00E47E48"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 xml:space="preserve">rom neighboring </w:t>
      </w:r>
      <w:r w:rsidR="00BE12AF" w:rsidRPr="005D1EA7">
        <w:rPr>
          <w:rFonts w:eastAsiaTheme="minorEastAsia"/>
          <w:lang w:val="en-US" w:eastAsia="zh-CN"/>
        </w:rPr>
        <w:t>node:</w:t>
      </w:r>
    </w:p>
    <w:p w14:paraId="5416B789" w14:textId="6BFD3514" w:rsidR="00FD3927" w:rsidRPr="00AD2CC7" w:rsidRDefault="00FD392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068BDDF6" w14:textId="6BEA3F91" w:rsidR="00FD3927" w:rsidRPr="00AD2CC7"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7B255F9" w14:textId="14958EE5" w:rsidR="00F0763A"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B431DD">
        <w:rPr>
          <w:rFonts w:eastAsiaTheme="minorEastAsia"/>
          <w:lang w:val="en-US" w:eastAsia="zh-CN"/>
        </w:rPr>
        <w:t>/Predicted UE trajectory</w:t>
      </w:r>
    </w:p>
    <w:p w14:paraId="7CA8CDAD" w14:textId="2746F5FA" w:rsidR="003D16AE" w:rsidRPr="003D16AE" w:rsidRDefault="002F00C9" w:rsidP="00AD189C">
      <w:pPr>
        <w:pStyle w:val="B1"/>
        <w:ind w:left="0" w:firstLine="0"/>
        <w:rPr>
          <w:lang w:val="en-US"/>
        </w:rPr>
      </w:pPr>
      <w:r>
        <w:rPr>
          <w:lang w:val="en-US"/>
        </w:rPr>
        <w:t>Our proposal</w:t>
      </w:r>
      <w:r w:rsidR="00EA1FE2">
        <w:rPr>
          <w:lang w:val="en-US"/>
        </w:rPr>
        <w:t xml:space="preserve"> in this discussion document is to</w:t>
      </w:r>
      <w:r w:rsidR="00312B37">
        <w:rPr>
          <w:lang w:val="en-US"/>
        </w:rPr>
        <w:t xml:space="preserve"> implement both the</w:t>
      </w:r>
      <w:r w:rsidR="00EA1FE2">
        <w:rPr>
          <w:lang w:val="en-US"/>
        </w:rPr>
        <w:t xml:space="preserve"> AI/ML training</w:t>
      </w:r>
      <w:r w:rsidR="00312B37">
        <w:rPr>
          <w:lang w:val="en-US"/>
        </w:rPr>
        <w:t xml:space="preserve"> and the inference</w:t>
      </w:r>
      <w:r w:rsidR="00EA1FE2">
        <w:rPr>
          <w:lang w:val="en-US"/>
        </w:rPr>
        <w:t xml:space="preserve">, including the super resolution beam prediction, </w:t>
      </w:r>
      <w:r w:rsidR="003D16AE">
        <w:rPr>
          <w:lang w:val="en-US"/>
        </w:rPr>
        <w:t xml:space="preserve">in the </w:t>
      </w:r>
      <w:proofErr w:type="spellStart"/>
      <w:r w:rsidR="003D16AE">
        <w:rPr>
          <w:lang w:val="en-US"/>
        </w:rPr>
        <w:t>gNB</w:t>
      </w:r>
      <w:proofErr w:type="spellEnd"/>
      <w:r w:rsidR="003D16AE">
        <w:rPr>
          <w:lang w:val="en-US"/>
        </w:rPr>
        <w:t xml:space="preserve"> CU. </w:t>
      </w:r>
      <w:r w:rsidR="003D16AE" w:rsidRPr="003D16AE">
        <w:rPr>
          <w:lang w:val="en-US"/>
        </w:rPr>
        <w:t xml:space="preserve">The </w:t>
      </w:r>
      <w:r w:rsidR="00AD189C">
        <w:rPr>
          <w:lang w:val="en-US"/>
        </w:rPr>
        <w:t xml:space="preserve">Coverage and Capacity </w:t>
      </w:r>
      <w:proofErr w:type="spellStart"/>
      <w:r w:rsidR="00AD189C">
        <w:rPr>
          <w:lang w:val="en-US"/>
        </w:rPr>
        <w:t>Optimiation</w:t>
      </w:r>
      <w:proofErr w:type="spellEnd"/>
      <w:r w:rsidR="003D16AE" w:rsidRPr="003D16AE">
        <w:rPr>
          <w:lang w:val="en-US"/>
        </w:rPr>
        <w:t xml:space="preserve"> (CCO) architecture in Release 19 involves the integration of AI/ML models within the </w:t>
      </w:r>
      <w:proofErr w:type="spellStart"/>
      <w:r w:rsidR="003D16AE" w:rsidRPr="003D16AE">
        <w:rPr>
          <w:lang w:val="en-US"/>
        </w:rPr>
        <w:t>gNB</w:t>
      </w:r>
      <w:proofErr w:type="spellEnd"/>
      <w:r w:rsidR="003D16AE" w:rsidRPr="003D16AE">
        <w:rPr>
          <w:lang w:val="en-US"/>
        </w:rPr>
        <w:t xml:space="preserve"> CU. This integration can be divided into two primary components:</w:t>
      </w:r>
    </w:p>
    <w:p w14:paraId="72E7594F" w14:textId="77777777" w:rsidR="003D16AE" w:rsidRPr="003D16AE" w:rsidRDefault="003D16AE" w:rsidP="003D16AE">
      <w:pPr>
        <w:pStyle w:val="B1"/>
        <w:numPr>
          <w:ilvl w:val="0"/>
          <w:numId w:val="33"/>
        </w:numPr>
        <w:rPr>
          <w:lang w:val="en-US"/>
        </w:rPr>
      </w:pPr>
      <w:r w:rsidRPr="003D16AE">
        <w:rPr>
          <w:b/>
          <w:bCs/>
          <w:lang w:val="en-US"/>
        </w:rPr>
        <w:t>AI/ML Training Pipeline</w:t>
      </w:r>
      <w:r w:rsidRPr="003D16AE">
        <w:rPr>
          <w:lang w:val="en-US"/>
        </w:rPr>
        <w:t>:</w:t>
      </w:r>
    </w:p>
    <w:p w14:paraId="305A2875" w14:textId="77777777" w:rsidR="003D16AE" w:rsidRPr="003D16AE" w:rsidRDefault="003D16AE" w:rsidP="003D16AE">
      <w:pPr>
        <w:pStyle w:val="B1"/>
        <w:numPr>
          <w:ilvl w:val="1"/>
          <w:numId w:val="33"/>
        </w:numPr>
        <w:rPr>
          <w:lang w:val="en-US"/>
        </w:rPr>
      </w:pPr>
      <w:r w:rsidRPr="003D16AE">
        <w:rPr>
          <w:b/>
          <w:bCs/>
          <w:lang w:val="en-US"/>
        </w:rPr>
        <w:t>Data Collection</w:t>
      </w:r>
      <w:r w:rsidRPr="003D16AE">
        <w:rPr>
          <w:lang w:val="en-US"/>
        </w:rPr>
        <w:t>: Aggregation of data from various sources, including user equipment (UE) feedback, environmental context, and historical network performance metrics.</w:t>
      </w:r>
    </w:p>
    <w:p w14:paraId="0DCED49E" w14:textId="77777777" w:rsidR="003D16AE" w:rsidRPr="003D16AE" w:rsidRDefault="003D16AE" w:rsidP="003D16AE">
      <w:pPr>
        <w:pStyle w:val="B1"/>
        <w:numPr>
          <w:ilvl w:val="1"/>
          <w:numId w:val="33"/>
        </w:numPr>
        <w:rPr>
          <w:lang w:val="en-US"/>
        </w:rPr>
      </w:pPr>
      <w:r w:rsidRPr="003D16AE">
        <w:rPr>
          <w:b/>
          <w:bCs/>
          <w:lang w:val="en-US"/>
        </w:rPr>
        <w:t>Feature Engineering</w:t>
      </w:r>
      <w:r w:rsidRPr="003D16AE">
        <w:rPr>
          <w:lang w:val="en-US"/>
        </w:rPr>
        <w:t>: Preprocessing data to extract relevant features such as channel state information (CSI), user mobility patterns, and environmental conditions.</w:t>
      </w:r>
    </w:p>
    <w:p w14:paraId="52BF6925" w14:textId="77777777" w:rsidR="003D16AE" w:rsidRPr="003D16AE" w:rsidRDefault="003D16AE" w:rsidP="003D16AE">
      <w:pPr>
        <w:pStyle w:val="B1"/>
        <w:numPr>
          <w:ilvl w:val="1"/>
          <w:numId w:val="33"/>
        </w:numPr>
        <w:rPr>
          <w:lang w:val="en-US"/>
        </w:rPr>
      </w:pPr>
      <w:r w:rsidRPr="003D16AE">
        <w:rPr>
          <w:b/>
          <w:bCs/>
          <w:lang w:val="en-US"/>
        </w:rPr>
        <w:t>Model Training</w:t>
      </w:r>
      <w:r w:rsidRPr="003D16AE">
        <w:rPr>
          <w:lang w:val="en-US"/>
        </w:rPr>
        <w:t>: Utilizing datasets to train AI/ML models capable of predicting optimal beam configurations. This phase includes supervised, unsupervised, and reinforcement learning techniques, depending on the nature of the problem.</w:t>
      </w:r>
    </w:p>
    <w:p w14:paraId="14318FAE" w14:textId="77777777" w:rsidR="003D16AE" w:rsidRPr="003D16AE" w:rsidRDefault="003D16AE" w:rsidP="003D16AE">
      <w:pPr>
        <w:pStyle w:val="B1"/>
        <w:numPr>
          <w:ilvl w:val="0"/>
          <w:numId w:val="33"/>
        </w:numPr>
        <w:rPr>
          <w:lang w:val="en-US"/>
        </w:rPr>
      </w:pPr>
      <w:r w:rsidRPr="003D16AE">
        <w:rPr>
          <w:b/>
          <w:bCs/>
          <w:lang w:val="en-US"/>
        </w:rPr>
        <w:t>AI/ML Inference Engine</w:t>
      </w:r>
      <w:r w:rsidRPr="003D16AE">
        <w:rPr>
          <w:lang w:val="en-US"/>
        </w:rPr>
        <w:t>:</w:t>
      </w:r>
    </w:p>
    <w:p w14:paraId="4C61B484" w14:textId="77777777" w:rsidR="003D16AE" w:rsidRPr="003D16AE" w:rsidRDefault="003D16AE" w:rsidP="003D16AE">
      <w:pPr>
        <w:pStyle w:val="B1"/>
        <w:numPr>
          <w:ilvl w:val="1"/>
          <w:numId w:val="33"/>
        </w:numPr>
        <w:rPr>
          <w:lang w:val="en-US"/>
        </w:rPr>
      </w:pPr>
      <w:r w:rsidRPr="003D16AE">
        <w:rPr>
          <w:b/>
          <w:bCs/>
          <w:lang w:val="en-US"/>
        </w:rPr>
        <w:t>Real-time Decision Making</w:t>
      </w:r>
      <w:r w:rsidRPr="003D16AE">
        <w:rPr>
          <w:lang w:val="en-US"/>
        </w:rPr>
        <w:t xml:space="preserve">: Deployment of trained models in the </w:t>
      </w:r>
      <w:proofErr w:type="spellStart"/>
      <w:r w:rsidRPr="003D16AE">
        <w:rPr>
          <w:lang w:val="en-US"/>
        </w:rPr>
        <w:t>gNB</w:t>
      </w:r>
      <w:proofErr w:type="spellEnd"/>
      <w:r w:rsidRPr="003D16AE">
        <w:rPr>
          <w:lang w:val="en-US"/>
        </w:rPr>
        <w:t xml:space="preserve"> CU for real-time beam prediction and adjustment.</w:t>
      </w:r>
    </w:p>
    <w:p w14:paraId="5B570F88" w14:textId="77777777" w:rsidR="003D16AE" w:rsidRPr="003D16AE" w:rsidRDefault="003D16AE" w:rsidP="003D16AE">
      <w:pPr>
        <w:pStyle w:val="B1"/>
        <w:numPr>
          <w:ilvl w:val="1"/>
          <w:numId w:val="33"/>
        </w:numPr>
        <w:rPr>
          <w:lang w:val="en-US"/>
        </w:rPr>
      </w:pPr>
      <w:r w:rsidRPr="003D16AE">
        <w:rPr>
          <w:b/>
          <w:bCs/>
          <w:lang w:val="en-US"/>
        </w:rPr>
        <w:t>Feedback Loop</w:t>
      </w:r>
      <w:r w:rsidRPr="003D16AE">
        <w:rPr>
          <w:lang w:val="en-US"/>
        </w:rPr>
        <w:t>: Continuous monitoring and updating of models based on real-time data to adapt to changing network conditions.</w:t>
      </w:r>
    </w:p>
    <w:p w14:paraId="7279068C" w14:textId="2943A1F3" w:rsidR="00EA1FE2" w:rsidRPr="00EA1FE2" w:rsidRDefault="00207E11" w:rsidP="00EA1FE2">
      <w:pPr>
        <w:pStyle w:val="B1"/>
        <w:ind w:left="0" w:firstLine="0"/>
        <w:rPr>
          <w:lang w:val="en-US"/>
        </w:rPr>
      </w:pPr>
      <w:r>
        <w:rPr>
          <w:lang w:val="en-US"/>
        </w:rPr>
        <w:t>In this proposal t</w:t>
      </w:r>
      <w:r w:rsidR="00EA1FE2" w:rsidRPr="00EA1FE2">
        <w:rPr>
          <w:lang w:val="en-US"/>
        </w:rPr>
        <w:t xml:space="preserve">he </w:t>
      </w:r>
      <w:proofErr w:type="spellStart"/>
      <w:r w:rsidR="00AD189C">
        <w:rPr>
          <w:lang w:val="en-US"/>
        </w:rPr>
        <w:t>gNB</w:t>
      </w:r>
      <w:proofErr w:type="spellEnd"/>
      <w:r w:rsidR="00AD189C">
        <w:rPr>
          <w:lang w:val="en-US"/>
        </w:rPr>
        <w:t xml:space="preserve"> CU </w:t>
      </w:r>
      <w:r w:rsidR="00EA1FE2" w:rsidRPr="00EA1FE2">
        <w:rPr>
          <w:lang w:val="en-US"/>
        </w:rPr>
        <w:t xml:space="preserve">in 5G RAN Release 19 serve as the </w:t>
      </w:r>
      <w:r w:rsidR="00AD189C">
        <w:rPr>
          <w:lang w:val="en-US"/>
        </w:rPr>
        <w:t xml:space="preserve">server </w:t>
      </w:r>
      <w:r w:rsidR="00EA1FE2" w:rsidRPr="00EA1FE2">
        <w:rPr>
          <w:lang w:val="en-US"/>
        </w:rPr>
        <w:t>for AI/ML training. This involves</w:t>
      </w:r>
      <w:r>
        <w:rPr>
          <w:lang w:val="en-US"/>
        </w:rPr>
        <w:t>, as stated in [1]</w:t>
      </w:r>
      <w:r w:rsidR="00EA1FE2" w:rsidRPr="00EA1FE2">
        <w:rPr>
          <w:lang w:val="en-US"/>
        </w:rPr>
        <w:t>:</w:t>
      </w:r>
    </w:p>
    <w:p w14:paraId="27FD0CAA" w14:textId="4B00DF87" w:rsidR="00EA1FE2" w:rsidRPr="00EA1FE2" w:rsidRDefault="00EA1FE2" w:rsidP="00EA1FE2">
      <w:pPr>
        <w:pStyle w:val="B1"/>
        <w:numPr>
          <w:ilvl w:val="0"/>
          <w:numId w:val="26"/>
        </w:numPr>
        <w:rPr>
          <w:lang w:val="en-US"/>
        </w:rPr>
      </w:pPr>
      <w:r w:rsidRPr="00EA1FE2">
        <w:rPr>
          <w:b/>
          <w:bCs/>
          <w:lang w:val="en-US"/>
        </w:rPr>
        <w:t>Data Collection</w:t>
      </w:r>
      <w:r w:rsidRPr="00EA1FE2">
        <w:rPr>
          <w:lang w:val="en-US"/>
        </w:rPr>
        <w:t xml:space="preserve">: </w:t>
      </w:r>
      <w:proofErr w:type="spellStart"/>
      <w:r w:rsidR="00B67273">
        <w:rPr>
          <w:lang w:val="en-US"/>
        </w:rPr>
        <w:t>gNB</w:t>
      </w:r>
      <w:proofErr w:type="spellEnd"/>
      <w:r w:rsidR="00B67273">
        <w:rPr>
          <w:lang w:val="en-US"/>
        </w:rPr>
        <w:t xml:space="preserve"> CU c</w:t>
      </w:r>
      <w:r w:rsidRPr="00EA1FE2">
        <w:rPr>
          <w:lang w:val="en-US"/>
        </w:rPr>
        <w:t>ollects vast amounts of data from the network, including user mobility patterns, signal strength measurements, and traffic statistics.</w:t>
      </w:r>
    </w:p>
    <w:p w14:paraId="31DBAD80" w14:textId="77777777" w:rsidR="00EA1FE2" w:rsidRPr="00EA1FE2" w:rsidRDefault="00EA1FE2" w:rsidP="00EA1FE2">
      <w:pPr>
        <w:pStyle w:val="B1"/>
        <w:numPr>
          <w:ilvl w:val="0"/>
          <w:numId w:val="26"/>
        </w:numPr>
        <w:rPr>
          <w:lang w:val="en-US"/>
        </w:rPr>
      </w:pPr>
      <w:r w:rsidRPr="00EA1FE2">
        <w:rPr>
          <w:b/>
          <w:bCs/>
          <w:lang w:val="en-US"/>
        </w:rPr>
        <w:t>Data Preprocessing</w:t>
      </w:r>
      <w:r w:rsidRPr="00EA1FE2">
        <w:rPr>
          <w:lang w:val="en-US"/>
        </w:rPr>
        <w:t>: The collected data is cleaned, normalized, and prepared for training AI/ML models.</w:t>
      </w:r>
    </w:p>
    <w:p w14:paraId="539BD5E0" w14:textId="77777777" w:rsidR="00EA1FE2" w:rsidRPr="00EA1FE2" w:rsidRDefault="00EA1FE2" w:rsidP="00EA1FE2">
      <w:pPr>
        <w:pStyle w:val="B1"/>
        <w:numPr>
          <w:ilvl w:val="0"/>
          <w:numId w:val="26"/>
        </w:numPr>
        <w:rPr>
          <w:lang w:val="en-US"/>
        </w:rPr>
      </w:pPr>
      <w:r w:rsidRPr="00EA1FE2">
        <w:rPr>
          <w:b/>
          <w:bCs/>
          <w:lang w:val="en-US"/>
        </w:rPr>
        <w:lastRenderedPageBreak/>
        <w:t>Model Training</w:t>
      </w:r>
      <w:r w:rsidRPr="00EA1FE2">
        <w:rPr>
          <w:lang w:val="en-US"/>
        </w:rPr>
        <w:t>: Using the processed data, various AI/ML models are trained to predict and optimize network performance parameters. This includes models for user localization, traffic prediction, and beamforming optimization.</w:t>
      </w:r>
    </w:p>
    <w:p w14:paraId="1C68CC11" w14:textId="74A871BE" w:rsidR="00EA1FE2" w:rsidRDefault="00EA1FE2" w:rsidP="00EA1FE2">
      <w:pPr>
        <w:pStyle w:val="B1"/>
        <w:numPr>
          <w:ilvl w:val="0"/>
          <w:numId w:val="26"/>
        </w:numPr>
        <w:rPr>
          <w:lang w:val="en-US"/>
        </w:rPr>
      </w:pPr>
      <w:r w:rsidRPr="00EA1FE2">
        <w:rPr>
          <w:b/>
          <w:bCs/>
          <w:lang w:val="en-US"/>
        </w:rPr>
        <w:t>Model Management</w:t>
      </w:r>
      <w:r w:rsidRPr="00EA1FE2">
        <w:rPr>
          <w:lang w:val="en-US"/>
        </w:rPr>
        <w:t xml:space="preserve">: </w:t>
      </w:r>
      <w:proofErr w:type="spellStart"/>
      <w:r w:rsidR="00B67273">
        <w:rPr>
          <w:lang w:val="en-US"/>
        </w:rPr>
        <w:t>gNB</w:t>
      </w:r>
      <w:proofErr w:type="spellEnd"/>
      <w:r w:rsidR="00B67273">
        <w:rPr>
          <w:lang w:val="en-US"/>
        </w:rPr>
        <w:t xml:space="preserve"> CU </w:t>
      </w:r>
      <w:r w:rsidRPr="00EA1FE2">
        <w:rPr>
          <w:lang w:val="en-US"/>
        </w:rPr>
        <w:t>also handles the lifecycle of AI/ML models, including versioning, updating, and deployment.</w:t>
      </w:r>
    </w:p>
    <w:p w14:paraId="3FD9CD01" w14:textId="5E267984" w:rsidR="00A53F48" w:rsidRPr="00A53F48" w:rsidRDefault="00A53F48" w:rsidP="00AD189C">
      <w:pPr>
        <w:pStyle w:val="B1"/>
        <w:ind w:left="0" w:firstLine="0"/>
        <w:rPr>
          <w:lang w:val="en-US"/>
        </w:rPr>
      </w:pPr>
      <w:r w:rsidRPr="00A53F48">
        <w:rPr>
          <w:lang w:val="en-US"/>
        </w:rPr>
        <w:t xml:space="preserve">In the training phase, </w:t>
      </w:r>
      <w:proofErr w:type="spellStart"/>
      <w:r w:rsidR="00B67273">
        <w:rPr>
          <w:lang w:val="en-US"/>
        </w:rPr>
        <w:t>gNB</w:t>
      </w:r>
      <w:proofErr w:type="spellEnd"/>
      <w:r w:rsidR="00B67273">
        <w:rPr>
          <w:lang w:val="en-US"/>
        </w:rPr>
        <w:t xml:space="preserve"> CU </w:t>
      </w:r>
      <w:r w:rsidRPr="00A53F48">
        <w:rPr>
          <w:lang w:val="en-US"/>
        </w:rPr>
        <w:t>collect comprehensive datasets that include:</w:t>
      </w:r>
    </w:p>
    <w:p w14:paraId="219A6BB8" w14:textId="77777777" w:rsidR="00A53F48" w:rsidRPr="00A53F48" w:rsidRDefault="00A53F48" w:rsidP="00A53F48">
      <w:pPr>
        <w:pStyle w:val="B1"/>
        <w:numPr>
          <w:ilvl w:val="0"/>
          <w:numId w:val="28"/>
        </w:numPr>
        <w:rPr>
          <w:lang w:val="en-US"/>
        </w:rPr>
      </w:pPr>
      <w:r w:rsidRPr="00A53F48">
        <w:rPr>
          <w:b/>
          <w:bCs/>
          <w:lang w:val="en-US"/>
        </w:rPr>
        <w:t>Geolocation Data</w:t>
      </w:r>
      <w:r w:rsidRPr="00A53F48">
        <w:rPr>
          <w:lang w:val="en-US"/>
        </w:rPr>
        <w:t>: Information about the positions of UEs and environmental features.</w:t>
      </w:r>
    </w:p>
    <w:p w14:paraId="3C2328D7" w14:textId="77777777" w:rsidR="00A53F48" w:rsidRPr="00A53F48" w:rsidRDefault="00A53F48" w:rsidP="00A53F48">
      <w:pPr>
        <w:pStyle w:val="B1"/>
        <w:numPr>
          <w:ilvl w:val="0"/>
          <w:numId w:val="28"/>
        </w:numPr>
        <w:rPr>
          <w:lang w:val="en-US"/>
        </w:rPr>
      </w:pPr>
      <w:r w:rsidRPr="00A53F48">
        <w:rPr>
          <w:b/>
          <w:bCs/>
          <w:lang w:val="en-US"/>
        </w:rPr>
        <w:t>Network Performance Metrics</w:t>
      </w:r>
      <w:r w:rsidRPr="00A53F48">
        <w:rPr>
          <w:lang w:val="en-US"/>
        </w:rPr>
        <w:t>: Data on throughput, signal strength, and interference levels.</w:t>
      </w:r>
    </w:p>
    <w:p w14:paraId="2BE2A662" w14:textId="77777777" w:rsidR="00A53F48" w:rsidRPr="00A53F48" w:rsidRDefault="00A53F48" w:rsidP="00A53F48">
      <w:pPr>
        <w:pStyle w:val="B1"/>
        <w:numPr>
          <w:ilvl w:val="0"/>
          <w:numId w:val="28"/>
        </w:numPr>
        <w:rPr>
          <w:lang w:val="en-US"/>
        </w:rPr>
      </w:pPr>
      <w:r w:rsidRPr="00A53F48">
        <w:rPr>
          <w:b/>
          <w:bCs/>
          <w:lang w:val="en-US"/>
        </w:rPr>
        <w:t>User Behavior Patterns</w:t>
      </w:r>
      <w:r w:rsidRPr="00A53F48">
        <w:rPr>
          <w:lang w:val="en-US"/>
        </w:rPr>
        <w:t>: Insights into user mobility and usage patterns.</w:t>
      </w:r>
    </w:p>
    <w:p w14:paraId="3115D51E" w14:textId="77777777" w:rsidR="00A53F48" w:rsidRDefault="00A53F48" w:rsidP="00A53F48">
      <w:pPr>
        <w:pStyle w:val="B1"/>
        <w:ind w:left="284" w:firstLine="0"/>
        <w:rPr>
          <w:lang w:val="en-US"/>
        </w:rPr>
      </w:pPr>
      <w:r w:rsidRPr="00A53F48">
        <w:rPr>
          <w:lang w:val="en-US"/>
        </w:rPr>
        <w:t>These datasets are used to train deep learning models that predict the optimal beamforming configuration for various scenarios. The models are refined continuously as new data is collected and analyzed.</w:t>
      </w:r>
    </w:p>
    <w:p w14:paraId="45435389" w14:textId="1A24EA2B" w:rsidR="00AD189C" w:rsidRPr="00AD189C" w:rsidRDefault="00AD189C" w:rsidP="00AD189C">
      <w:pPr>
        <w:pStyle w:val="B1"/>
        <w:ind w:left="0" w:firstLine="0"/>
        <w:rPr>
          <w:lang w:val="en-US"/>
        </w:rPr>
      </w:pPr>
      <w:r w:rsidRPr="00AD189C">
        <w:rPr>
          <w:lang w:val="en-US"/>
        </w:rPr>
        <w:t xml:space="preserve">We further propose that the </w:t>
      </w:r>
      <w:proofErr w:type="spellStart"/>
      <w:r w:rsidRPr="00AD189C">
        <w:rPr>
          <w:lang w:val="en-US"/>
        </w:rPr>
        <w:t>gNB</w:t>
      </w:r>
      <w:proofErr w:type="spellEnd"/>
      <w:r w:rsidRPr="00AD189C">
        <w:rPr>
          <w:lang w:val="en-US"/>
        </w:rPr>
        <w:t xml:space="preserve"> CU utilizes trained AI/ML models to perform</w:t>
      </w:r>
      <w:r>
        <w:rPr>
          <w:lang w:val="en-US"/>
        </w:rPr>
        <w:t xml:space="preserve"> as well</w:t>
      </w:r>
      <w:r w:rsidRPr="00AD189C">
        <w:rPr>
          <w:lang w:val="en-US"/>
        </w:rPr>
        <w:t xml:space="preserve"> real-time inference, involving [1]:</w:t>
      </w:r>
    </w:p>
    <w:p w14:paraId="42E897F8" w14:textId="4AEA1E52" w:rsidR="00AD189C" w:rsidRPr="00AD189C" w:rsidRDefault="00AD189C" w:rsidP="00AD189C">
      <w:pPr>
        <w:pStyle w:val="B1"/>
        <w:numPr>
          <w:ilvl w:val="0"/>
          <w:numId w:val="27"/>
        </w:numPr>
        <w:rPr>
          <w:lang w:val="en-US"/>
        </w:rPr>
      </w:pPr>
      <w:r w:rsidRPr="00AD189C">
        <w:rPr>
          <w:b/>
          <w:bCs/>
          <w:lang w:val="en-US"/>
        </w:rPr>
        <w:t>Model Deployment</w:t>
      </w:r>
      <w:r w:rsidRPr="00AD189C">
        <w:rPr>
          <w:lang w:val="en-US"/>
        </w:rPr>
        <w:t xml:space="preserve">: The trained models are deployed </w:t>
      </w:r>
      <w:r w:rsidR="00B67273">
        <w:rPr>
          <w:lang w:val="en-US"/>
        </w:rPr>
        <w:t xml:space="preserve">in </w:t>
      </w:r>
      <w:proofErr w:type="spellStart"/>
      <w:r w:rsidR="00B67273">
        <w:rPr>
          <w:lang w:val="en-US"/>
        </w:rPr>
        <w:t>gNB</w:t>
      </w:r>
      <w:proofErr w:type="spellEnd"/>
      <w:r w:rsidR="00B67273">
        <w:rPr>
          <w:lang w:val="en-US"/>
        </w:rPr>
        <w:t xml:space="preserve"> CU to</w:t>
      </w:r>
      <w:r w:rsidRPr="00AD189C">
        <w:rPr>
          <w:lang w:val="en-US"/>
        </w:rPr>
        <w:t xml:space="preserve"> be used for real-time decision-making.</w:t>
      </w:r>
    </w:p>
    <w:p w14:paraId="701ADFD4" w14:textId="77777777" w:rsidR="00AD189C" w:rsidRPr="00AD189C" w:rsidRDefault="00AD189C" w:rsidP="00AD189C">
      <w:pPr>
        <w:pStyle w:val="B1"/>
        <w:numPr>
          <w:ilvl w:val="0"/>
          <w:numId w:val="27"/>
        </w:numPr>
        <w:rPr>
          <w:lang w:val="en-US"/>
        </w:rPr>
      </w:pPr>
      <w:r w:rsidRPr="00AD189C">
        <w:rPr>
          <w:b/>
          <w:bCs/>
          <w:lang w:val="en-US"/>
        </w:rPr>
        <w:t>Real-Time Inference</w:t>
      </w:r>
      <w:r w:rsidRPr="00AD189C">
        <w:rPr>
          <w:lang w:val="en-US"/>
        </w:rPr>
        <w:t xml:space="preserve">: The </w:t>
      </w:r>
      <w:proofErr w:type="spellStart"/>
      <w:r w:rsidRPr="00AD189C">
        <w:rPr>
          <w:lang w:val="en-US"/>
        </w:rPr>
        <w:t>gNB</w:t>
      </w:r>
      <w:proofErr w:type="spellEnd"/>
      <w:r w:rsidRPr="00AD189C">
        <w:rPr>
          <w:lang w:val="en-US"/>
        </w:rPr>
        <w:t xml:space="preserve"> CU uses these models to infer optimal parameters for network operations, such as beam directions and power levels.</w:t>
      </w:r>
    </w:p>
    <w:p w14:paraId="5209C6F2" w14:textId="2FB8B8AE" w:rsidR="00AD189C" w:rsidRPr="00AD189C" w:rsidRDefault="00AD189C" w:rsidP="00AD189C">
      <w:pPr>
        <w:pStyle w:val="B1"/>
        <w:numPr>
          <w:ilvl w:val="0"/>
          <w:numId w:val="27"/>
        </w:numPr>
        <w:rPr>
          <w:lang w:val="en-US"/>
        </w:rPr>
      </w:pPr>
      <w:r w:rsidRPr="00AD189C">
        <w:rPr>
          <w:b/>
          <w:bCs/>
          <w:lang w:val="en-US"/>
        </w:rPr>
        <w:t>Feedback Loop</w:t>
      </w:r>
      <w:r w:rsidRPr="00AD189C">
        <w:rPr>
          <w:lang w:val="en-US"/>
        </w:rPr>
        <w:t xml:space="preserve">: Inferences made by the CU are used to adjust network configurations, and performance metrics </w:t>
      </w:r>
      <w:r w:rsidR="00B67273">
        <w:rPr>
          <w:lang w:val="en-US"/>
        </w:rPr>
        <w:t>to DU and are</w:t>
      </w:r>
      <w:r w:rsidRPr="00AD189C">
        <w:rPr>
          <w:lang w:val="en-US"/>
        </w:rPr>
        <w:t xml:space="preserve"> fed back to </w:t>
      </w:r>
      <w:r w:rsidR="00B67273">
        <w:rPr>
          <w:lang w:val="en-US"/>
        </w:rPr>
        <w:t>CU</w:t>
      </w:r>
      <w:r w:rsidRPr="00AD189C">
        <w:rPr>
          <w:lang w:val="en-US"/>
        </w:rPr>
        <w:t xml:space="preserve"> for model retraining and improvement.</w:t>
      </w:r>
    </w:p>
    <w:p w14:paraId="5C22005D" w14:textId="77777777" w:rsidR="00AD189C" w:rsidRPr="00AD189C" w:rsidRDefault="00AD189C" w:rsidP="00AD189C">
      <w:pPr>
        <w:pStyle w:val="B1"/>
        <w:ind w:left="0" w:firstLine="0"/>
        <w:rPr>
          <w:lang w:val="en-US"/>
        </w:rPr>
      </w:pPr>
      <w:r w:rsidRPr="00AD189C">
        <w:rPr>
          <w:lang w:val="en-US"/>
        </w:rPr>
        <w:t xml:space="preserve">During the inference phase, the </w:t>
      </w:r>
      <w:proofErr w:type="spellStart"/>
      <w:r w:rsidRPr="00AD189C">
        <w:rPr>
          <w:lang w:val="en-US"/>
        </w:rPr>
        <w:t>gNB</w:t>
      </w:r>
      <w:proofErr w:type="spellEnd"/>
      <w:r w:rsidRPr="00AD189C">
        <w:rPr>
          <w:lang w:val="en-US"/>
        </w:rPr>
        <w:t xml:space="preserve"> CU uses the trained models to:</w:t>
      </w:r>
    </w:p>
    <w:p w14:paraId="1F74D072" w14:textId="77777777" w:rsidR="00AD189C" w:rsidRPr="00AD189C" w:rsidRDefault="00AD189C" w:rsidP="00AD189C">
      <w:pPr>
        <w:pStyle w:val="B1"/>
        <w:numPr>
          <w:ilvl w:val="0"/>
          <w:numId w:val="29"/>
        </w:numPr>
        <w:rPr>
          <w:lang w:val="en-US"/>
        </w:rPr>
      </w:pPr>
      <w:r w:rsidRPr="00AD189C">
        <w:rPr>
          <w:b/>
          <w:bCs/>
          <w:lang w:val="en-US"/>
        </w:rPr>
        <w:t>Predict User Location and Mobility</w:t>
      </w:r>
      <w:r w:rsidRPr="00AD189C">
        <w:rPr>
          <w:lang w:val="en-US"/>
        </w:rPr>
        <w:t>: Accurately determine the current and future positions of UEs.</w:t>
      </w:r>
    </w:p>
    <w:p w14:paraId="5F6D6507" w14:textId="77777777" w:rsidR="00AD189C" w:rsidRPr="00AD189C" w:rsidRDefault="00AD189C" w:rsidP="00AD189C">
      <w:pPr>
        <w:pStyle w:val="B1"/>
        <w:numPr>
          <w:ilvl w:val="0"/>
          <w:numId w:val="29"/>
        </w:numPr>
        <w:rPr>
          <w:lang w:val="en-US"/>
        </w:rPr>
      </w:pPr>
      <w:r w:rsidRPr="00AD189C">
        <w:rPr>
          <w:b/>
          <w:bCs/>
          <w:lang w:val="en-US"/>
        </w:rPr>
        <w:t>Adjust Beam parameters</w:t>
      </w:r>
      <w:r w:rsidRPr="00AD189C">
        <w:rPr>
          <w:lang w:val="en-US"/>
        </w:rPr>
        <w:t xml:space="preserve">: Dynamically adjust the direction (beam steering), the shape (SSB beam-width and traffic </w:t>
      </w:r>
      <w:proofErr w:type="spellStart"/>
      <w:r w:rsidRPr="00AD189C">
        <w:rPr>
          <w:lang w:val="en-US"/>
        </w:rPr>
        <w:t>beamwidth</w:t>
      </w:r>
      <w:proofErr w:type="spellEnd"/>
      <w:r w:rsidRPr="00AD189C">
        <w:rPr>
          <w:lang w:val="en-US"/>
        </w:rPr>
        <w:t>) and beam power to optimize signal delivery.</w:t>
      </w:r>
    </w:p>
    <w:p w14:paraId="02C99F8E" w14:textId="77777777" w:rsidR="00AD189C" w:rsidRPr="00AD189C" w:rsidRDefault="00AD189C" w:rsidP="00AD189C">
      <w:pPr>
        <w:pStyle w:val="B1"/>
        <w:numPr>
          <w:ilvl w:val="0"/>
          <w:numId w:val="29"/>
        </w:numPr>
        <w:rPr>
          <w:lang w:val="en-US"/>
        </w:rPr>
      </w:pPr>
      <w:r w:rsidRPr="00AD189C">
        <w:rPr>
          <w:b/>
          <w:bCs/>
          <w:lang w:val="en-US"/>
        </w:rPr>
        <w:t>Mitigate Interference</w:t>
      </w:r>
      <w:r w:rsidRPr="00AD189C">
        <w:rPr>
          <w:lang w:val="en-US"/>
        </w:rPr>
        <w:t>: Predict and minimize inter-cell interference by adjusting beam patterns and power levels.</w:t>
      </w:r>
    </w:p>
    <w:p w14:paraId="3A14A679" w14:textId="77777777" w:rsidR="00AD189C" w:rsidRPr="00A53F48" w:rsidRDefault="00AD189C" w:rsidP="00AD189C">
      <w:pPr>
        <w:pStyle w:val="B1"/>
        <w:ind w:left="0" w:firstLine="0"/>
        <w:rPr>
          <w:lang w:val="en-US"/>
        </w:rPr>
      </w:pPr>
    </w:p>
    <w:p w14:paraId="68572A0B" w14:textId="29DFA185" w:rsidR="00207E11" w:rsidRPr="00207E11" w:rsidRDefault="00207E11" w:rsidP="00207E11">
      <w:pPr>
        <w:rPr>
          <w:rFonts w:eastAsia="SimSun"/>
          <w:b/>
          <w:bCs/>
          <w:lang w:eastAsia="en-US"/>
        </w:rPr>
      </w:pPr>
      <w:r w:rsidRPr="00207E11">
        <w:rPr>
          <w:rFonts w:eastAsia="SimSun" w:hint="eastAsia"/>
          <w:b/>
          <w:bCs/>
          <w:noProof/>
        </w:rPr>
        <w:t>P</w:t>
      </w:r>
      <w:r w:rsidRPr="00207E11">
        <w:rPr>
          <w:rFonts w:eastAsia="SimSun"/>
          <w:b/>
          <w:bCs/>
          <w:noProof/>
        </w:rPr>
        <w:t xml:space="preserve">roposal </w:t>
      </w:r>
      <w:r w:rsidR="00AD189C">
        <w:rPr>
          <w:rFonts w:eastAsia="SimSun"/>
          <w:b/>
          <w:bCs/>
          <w:noProof/>
        </w:rPr>
        <w:t>2</w:t>
      </w:r>
      <w:r w:rsidRPr="00207E11">
        <w:rPr>
          <w:rFonts w:eastAsia="SimSun"/>
          <w:b/>
          <w:bCs/>
          <w:noProof/>
        </w:rPr>
        <w:t xml:space="preserve">: </w:t>
      </w:r>
      <w:r w:rsidRPr="00207E11">
        <w:rPr>
          <w:rFonts w:eastAsiaTheme="minorEastAsia"/>
          <w:b/>
          <w:bCs/>
          <w:lang w:eastAsia="zh-CN"/>
        </w:rPr>
        <w:t>F</w:t>
      </w:r>
      <w:r w:rsidRPr="00207E11">
        <w:rPr>
          <w:rFonts w:eastAsia="SimSun"/>
          <w:b/>
          <w:bCs/>
          <w:lang w:eastAsia="en-US"/>
        </w:rPr>
        <w:t>or AI/ML based CCO</w:t>
      </w:r>
      <w:r w:rsidRPr="00207E11">
        <w:rPr>
          <w:rFonts w:eastAsia="SimSun"/>
          <w:b/>
          <w:bCs/>
          <w:noProof/>
        </w:rPr>
        <w:t xml:space="preserve">, </w:t>
      </w:r>
      <w:r w:rsidR="00AD189C">
        <w:rPr>
          <w:rFonts w:eastAsia="SimSun"/>
          <w:b/>
          <w:bCs/>
          <w:noProof/>
        </w:rPr>
        <w:t xml:space="preserve">both </w:t>
      </w:r>
      <w:r w:rsidRPr="00207E11">
        <w:rPr>
          <w:b/>
          <w:lang w:val="en-US"/>
        </w:rPr>
        <w:t>AI/ML training</w:t>
      </w:r>
      <w:r w:rsidR="00AD189C">
        <w:rPr>
          <w:b/>
          <w:lang w:val="en-US"/>
        </w:rPr>
        <w:t xml:space="preserve"> and inference</w:t>
      </w:r>
      <w:r w:rsidRPr="00207E11">
        <w:rPr>
          <w:b/>
          <w:lang w:val="en-US"/>
        </w:rPr>
        <w:t>, including the super resolution beam prediction,</w:t>
      </w:r>
      <w:r>
        <w:rPr>
          <w:b/>
          <w:lang w:val="en-US"/>
        </w:rPr>
        <w:t xml:space="preserve"> resides</w:t>
      </w:r>
      <w:r w:rsidRPr="00207E11">
        <w:rPr>
          <w:b/>
          <w:lang w:val="en-US"/>
        </w:rPr>
        <w:t xml:space="preserve"> in the </w:t>
      </w:r>
      <w:proofErr w:type="spellStart"/>
      <w:r w:rsidR="00AD189C">
        <w:rPr>
          <w:b/>
          <w:lang w:val="en-US"/>
        </w:rPr>
        <w:t>gNB</w:t>
      </w:r>
      <w:proofErr w:type="spellEnd"/>
      <w:r w:rsidR="00AD189C">
        <w:rPr>
          <w:b/>
          <w:lang w:val="en-US"/>
        </w:rPr>
        <w:t xml:space="preserve"> CU</w:t>
      </w:r>
      <w:r w:rsidRPr="00207E11">
        <w:rPr>
          <w:rFonts w:eastAsia="SimSun"/>
          <w:b/>
          <w:bCs/>
          <w:noProof/>
        </w:rPr>
        <w:t>.</w:t>
      </w:r>
      <w:r w:rsidR="00A53F48">
        <w:rPr>
          <w:rFonts w:eastAsia="SimSun"/>
          <w:b/>
          <w:bCs/>
          <w:noProof/>
        </w:rPr>
        <w:t xml:space="preserve"> The system collects geolocation data, network performance metrics and user behaviour patterns.</w:t>
      </w:r>
    </w:p>
    <w:p w14:paraId="789A82BF" w14:textId="77777777" w:rsidR="00D02C1C" w:rsidRDefault="00D02C1C" w:rsidP="00D02C1C">
      <w:pPr>
        <w:pStyle w:val="B1"/>
        <w:ind w:left="0" w:firstLine="0"/>
        <w:rPr>
          <w:rFonts w:eastAsia="SimSun"/>
          <w:bCs/>
          <w:lang w:eastAsia="en-US"/>
        </w:rPr>
      </w:pPr>
    </w:p>
    <w:p w14:paraId="16881311" w14:textId="44E7310C" w:rsidR="00D02C1C" w:rsidRPr="00AA0172" w:rsidRDefault="00D02C1C" w:rsidP="00D02C1C">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Pr>
          <w:rFonts w:ascii="Arial" w:hAnsi="Arial"/>
          <w:b/>
          <w:bCs/>
          <w:sz w:val="28"/>
          <w:lang w:val="en-US" w:eastAsia="en-US"/>
        </w:rPr>
        <w:t>2.3</w:t>
      </w:r>
      <w:r w:rsidRPr="005E201F">
        <w:rPr>
          <w:rFonts w:ascii="Arial" w:hAnsi="Arial"/>
          <w:b/>
          <w:bCs/>
          <w:sz w:val="28"/>
          <w:lang w:val="en-US" w:eastAsia="en-US"/>
        </w:rPr>
        <w:t xml:space="preserve"> </w:t>
      </w:r>
      <w:r w:rsidRPr="000C7DA2">
        <w:rPr>
          <w:rFonts w:ascii="Arial" w:hAnsi="Arial"/>
          <w:b/>
          <w:bCs/>
          <w:sz w:val="28"/>
          <w:lang w:val="en-US" w:eastAsia="en-US"/>
        </w:rPr>
        <w:t xml:space="preserve">AI/ML </w:t>
      </w:r>
      <w:r>
        <w:rPr>
          <w:rFonts w:ascii="Arial" w:hAnsi="Arial"/>
          <w:b/>
          <w:bCs/>
          <w:sz w:val="28"/>
          <w:lang w:val="en-US" w:eastAsia="en-US"/>
        </w:rPr>
        <w:t xml:space="preserve">assisted high resolution beam prediction for CCO </w:t>
      </w:r>
      <w:r w:rsidRPr="000C7DA2">
        <w:rPr>
          <w:rFonts w:ascii="Arial" w:hAnsi="Arial"/>
          <w:b/>
          <w:bCs/>
          <w:sz w:val="28"/>
          <w:lang w:val="en-US" w:eastAsia="en-US"/>
        </w:rPr>
        <w:t>Training</w:t>
      </w:r>
      <w:r>
        <w:rPr>
          <w:rFonts w:ascii="Arial" w:hAnsi="Arial"/>
          <w:b/>
          <w:bCs/>
          <w:sz w:val="28"/>
          <w:lang w:val="en-US" w:eastAsia="en-US"/>
        </w:rPr>
        <w:t xml:space="preserve"> and </w:t>
      </w:r>
      <w:r w:rsidRPr="00234C06">
        <w:rPr>
          <w:rFonts w:ascii="Arial" w:hAnsi="Arial"/>
          <w:b/>
          <w:bCs/>
          <w:sz w:val="28"/>
          <w:lang w:val="en-US" w:eastAsia="en-US"/>
        </w:rPr>
        <w:t xml:space="preserve">Inference </w:t>
      </w:r>
      <w:r>
        <w:rPr>
          <w:rFonts w:ascii="Arial" w:hAnsi="Arial"/>
          <w:b/>
          <w:bCs/>
          <w:sz w:val="28"/>
          <w:lang w:val="en-US" w:eastAsia="en-US"/>
        </w:rPr>
        <w:t xml:space="preserve">algorithm model </w:t>
      </w:r>
    </w:p>
    <w:p w14:paraId="49FBEC38" w14:textId="66CA43DE" w:rsidR="00D02C1C" w:rsidRDefault="00D02C1C" w:rsidP="00D02C1C">
      <w:pPr>
        <w:pStyle w:val="B1"/>
        <w:ind w:left="0" w:firstLine="0"/>
        <w:rPr>
          <w:rFonts w:eastAsia="SimSun"/>
          <w:bCs/>
          <w:lang w:eastAsia="en-US"/>
        </w:rPr>
      </w:pPr>
      <w:r>
        <w:rPr>
          <w:rFonts w:eastAsia="SimSun"/>
          <w:bCs/>
          <w:lang w:eastAsia="en-US"/>
        </w:rPr>
        <w:t>We further propose a generic way to implement in algorithmic flow the AI/ML super beam prediction.</w:t>
      </w:r>
    </w:p>
    <w:p w14:paraId="593A21A4" w14:textId="50BE8EEA" w:rsidR="00AD189C" w:rsidRPr="00AD189C" w:rsidRDefault="00AD189C" w:rsidP="00AD189C">
      <w:pPr>
        <w:pStyle w:val="B1"/>
        <w:ind w:left="0" w:firstLine="0"/>
        <w:rPr>
          <w:lang w:val="en-US"/>
        </w:rPr>
      </w:pPr>
      <w:r w:rsidRPr="00AD189C">
        <w:rPr>
          <w:b/>
          <w:bCs/>
          <w:lang w:val="en-US"/>
        </w:rPr>
        <w:t>Data Collection</w:t>
      </w:r>
    </w:p>
    <w:p w14:paraId="26296FAA" w14:textId="77777777" w:rsidR="00AD189C" w:rsidRPr="00AD189C" w:rsidRDefault="00AD189C" w:rsidP="00AD189C">
      <w:pPr>
        <w:pStyle w:val="B1"/>
        <w:numPr>
          <w:ilvl w:val="0"/>
          <w:numId w:val="34"/>
        </w:numPr>
        <w:rPr>
          <w:lang w:val="en-US"/>
        </w:rPr>
      </w:pPr>
      <w:r w:rsidRPr="00AD189C">
        <w:rPr>
          <w:b/>
          <w:bCs/>
          <w:lang w:val="en-US"/>
        </w:rPr>
        <w:t>Inputs:</w:t>
      </w:r>
      <w:r w:rsidRPr="00AD189C">
        <w:rPr>
          <w:lang w:val="en-US"/>
        </w:rPr>
        <w:t xml:space="preserve"> Radio measurement data, traffic data, channel state information (CSI), user equipment (UE) data, network performance metrics.</w:t>
      </w:r>
    </w:p>
    <w:p w14:paraId="1EAD937E" w14:textId="77777777" w:rsidR="00AD189C" w:rsidRPr="00AD189C" w:rsidRDefault="00AD189C" w:rsidP="00AD189C">
      <w:pPr>
        <w:pStyle w:val="B1"/>
        <w:numPr>
          <w:ilvl w:val="0"/>
          <w:numId w:val="34"/>
        </w:numPr>
        <w:rPr>
          <w:lang w:val="en-US"/>
        </w:rPr>
      </w:pPr>
      <w:r w:rsidRPr="00AD189C">
        <w:rPr>
          <w:b/>
          <w:bCs/>
          <w:lang w:val="en-US"/>
        </w:rPr>
        <w:t>Processes:</w:t>
      </w:r>
      <w:r w:rsidRPr="00AD189C">
        <w:rPr>
          <w:lang w:val="en-US"/>
        </w:rPr>
        <w:t xml:space="preserve"> Aggregation of data from various sources such as </w:t>
      </w:r>
      <w:proofErr w:type="spellStart"/>
      <w:r w:rsidRPr="00AD189C">
        <w:rPr>
          <w:lang w:val="en-US"/>
        </w:rPr>
        <w:t>gNB</w:t>
      </w:r>
      <w:proofErr w:type="spellEnd"/>
      <w:r w:rsidRPr="00AD189C">
        <w:rPr>
          <w:lang w:val="en-US"/>
        </w:rPr>
        <w:t xml:space="preserve"> DU (Distributed Unit), UEs, and network elements.</w:t>
      </w:r>
    </w:p>
    <w:p w14:paraId="04000E3C" w14:textId="1E9C9851" w:rsidR="00AD189C" w:rsidRPr="00AD189C" w:rsidRDefault="00AD189C" w:rsidP="00AD189C">
      <w:pPr>
        <w:pStyle w:val="B1"/>
        <w:ind w:left="0" w:firstLine="0"/>
        <w:rPr>
          <w:lang w:val="en-US"/>
        </w:rPr>
      </w:pPr>
      <w:r w:rsidRPr="00AD189C">
        <w:rPr>
          <w:b/>
          <w:bCs/>
          <w:lang w:val="en-US"/>
        </w:rPr>
        <w:t>Data Preprocessing</w:t>
      </w:r>
    </w:p>
    <w:p w14:paraId="112ED5E3" w14:textId="77777777" w:rsidR="00AD189C" w:rsidRPr="00AD189C" w:rsidRDefault="00AD189C" w:rsidP="00AD189C">
      <w:pPr>
        <w:pStyle w:val="B1"/>
        <w:numPr>
          <w:ilvl w:val="0"/>
          <w:numId w:val="35"/>
        </w:numPr>
        <w:rPr>
          <w:lang w:val="en-US"/>
        </w:rPr>
      </w:pPr>
      <w:r w:rsidRPr="00AD189C">
        <w:rPr>
          <w:b/>
          <w:bCs/>
          <w:lang w:val="en-US"/>
        </w:rPr>
        <w:t>Inputs:</w:t>
      </w:r>
      <w:r w:rsidRPr="00AD189C">
        <w:rPr>
          <w:lang w:val="en-US"/>
        </w:rPr>
        <w:t xml:space="preserve"> Raw collected data.</w:t>
      </w:r>
    </w:p>
    <w:p w14:paraId="4CD020E2" w14:textId="77777777" w:rsidR="00AD189C" w:rsidRPr="00AD189C" w:rsidRDefault="00AD189C" w:rsidP="00AD189C">
      <w:pPr>
        <w:pStyle w:val="B1"/>
        <w:numPr>
          <w:ilvl w:val="0"/>
          <w:numId w:val="35"/>
        </w:numPr>
        <w:rPr>
          <w:lang w:val="en-US"/>
        </w:rPr>
      </w:pPr>
      <w:r w:rsidRPr="00AD189C">
        <w:rPr>
          <w:b/>
          <w:bCs/>
          <w:lang w:val="en-US"/>
        </w:rPr>
        <w:t>Processes:</w:t>
      </w:r>
      <w:r w:rsidRPr="00AD189C">
        <w:rPr>
          <w:lang w:val="en-US"/>
        </w:rPr>
        <w:t xml:space="preserve"> Cleaning, normalization, and transformation of data to ensure quality and consistency.</w:t>
      </w:r>
    </w:p>
    <w:p w14:paraId="678A5983" w14:textId="77777777" w:rsidR="00AD189C" w:rsidRPr="00AD189C" w:rsidRDefault="00AD189C" w:rsidP="00AD189C">
      <w:pPr>
        <w:pStyle w:val="B1"/>
        <w:numPr>
          <w:ilvl w:val="0"/>
          <w:numId w:val="35"/>
        </w:numPr>
        <w:rPr>
          <w:lang w:val="en-US"/>
        </w:rPr>
      </w:pPr>
      <w:r w:rsidRPr="00AD189C">
        <w:rPr>
          <w:b/>
          <w:bCs/>
          <w:lang w:val="en-US"/>
        </w:rPr>
        <w:t>Outputs:</w:t>
      </w:r>
      <w:r w:rsidRPr="00AD189C">
        <w:rPr>
          <w:lang w:val="en-US"/>
        </w:rPr>
        <w:t xml:space="preserve"> Preprocessed data ready for training or inference.</w:t>
      </w:r>
    </w:p>
    <w:p w14:paraId="4198E782" w14:textId="32F8E500" w:rsidR="00AD189C" w:rsidRPr="00AD189C" w:rsidRDefault="00AD189C" w:rsidP="00AD189C">
      <w:pPr>
        <w:pStyle w:val="B1"/>
        <w:ind w:left="0" w:firstLine="0"/>
        <w:rPr>
          <w:lang w:val="en-US"/>
        </w:rPr>
      </w:pPr>
      <w:r w:rsidRPr="00AD189C">
        <w:rPr>
          <w:b/>
          <w:bCs/>
          <w:lang w:val="en-US"/>
        </w:rPr>
        <w:t>AI/ML Model Training</w:t>
      </w:r>
    </w:p>
    <w:p w14:paraId="21F635CD" w14:textId="77777777" w:rsidR="00AD189C" w:rsidRPr="00AD189C" w:rsidRDefault="00AD189C" w:rsidP="00AD189C">
      <w:pPr>
        <w:pStyle w:val="B1"/>
        <w:numPr>
          <w:ilvl w:val="0"/>
          <w:numId w:val="36"/>
        </w:numPr>
        <w:rPr>
          <w:lang w:val="en-US"/>
        </w:rPr>
      </w:pPr>
      <w:r w:rsidRPr="00AD189C">
        <w:rPr>
          <w:b/>
          <w:bCs/>
          <w:lang w:val="en-US"/>
        </w:rPr>
        <w:lastRenderedPageBreak/>
        <w:t>Inputs:</w:t>
      </w:r>
      <w:r w:rsidRPr="00AD189C">
        <w:rPr>
          <w:lang w:val="en-US"/>
        </w:rPr>
        <w:t xml:space="preserve"> Preprocessed historical data, training labels (e.g., beam patterns, traffic load).</w:t>
      </w:r>
    </w:p>
    <w:p w14:paraId="7D7ACF90" w14:textId="77777777" w:rsidR="00AD189C" w:rsidRPr="00AD189C" w:rsidRDefault="00AD189C" w:rsidP="00AD189C">
      <w:pPr>
        <w:pStyle w:val="B1"/>
        <w:numPr>
          <w:ilvl w:val="0"/>
          <w:numId w:val="36"/>
        </w:numPr>
        <w:rPr>
          <w:lang w:val="en-US"/>
        </w:rPr>
      </w:pPr>
      <w:r w:rsidRPr="00AD189C">
        <w:rPr>
          <w:b/>
          <w:bCs/>
          <w:lang w:val="en-US"/>
        </w:rPr>
        <w:t>Processes:</w:t>
      </w:r>
    </w:p>
    <w:p w14:paraId="6B79BC33" w14:textId="77777777" w:rsidR="00AD189C" w:rsidRPr="00AD189C" w:rsidRDefault="00AD189C" w:rsidP="00AD189C">
      <w:pPr>
        <w:pStyle w:val="B1"/>
        <w:numPr>
          <w:ilvl w:val="1"/>
          <w:numId w:val="36"/>
        </w:numPr>
        <w:rPr>
          <w:lang w:val="en-US"/>
        </w:rPr>
      </w:pPr>
      <w:r w:rsidRPr="00AD189C">
        <w:rPr>
          <w:b/>
          <w:bCs/>
          <w:lang w:val="en-US"/>
        </w:rPr>
        <w:t>Model Selection:</w:t>
      </w:r>
      <w:r w:rsidRPr="00AD189C">
        <w:rPr>
          <w:lang w:val="en-US"/>
        </w:rPr>
        <w:t xml:space="preserve"> Choose appropriate AI/ML models (e.g., neural networks, reinforcement learning).</w:t>
      </w:r>
    </w:p>
    <w:p w14:paraId="3835D827" w14:textId="77777777" w:rsidR="00AD189C" w:rsidRPr="00AD189C" w:rsidRDefault="00AD189C" w:rsidP="00AD189C">
      <w:pPr>
        <w:pStyle w:val="B1"/>
        <w:numPr>
          <w:ilvl w:val="1"/>
          <w:numId w:val="36"/>
        </w:numPr>
        <w:rPr>
          <w:lang w:val="en-US"/>
        </w:rPr>
      </w:pPr>
      <w:r w:rsidRPr="00AD189C">
        <w:rPr>
          <w:b/>
          <w:bCs/>
          <w:lang w:val="en-US"/>
        </w:rPr>
        <w:t>Training:</w:t>
      </w:r>
      <w:r w:rsidRPr="00AD189C">
        <w:rPr>
          <w:lang w:val="en-US"/>
        </w:rPr>
        <w:t xml:space="preserve"> Use algorithms to train models on the preprocessed data.</w:t>
      </w:r>
    </w:p>
    <w:p w14:paraId="04B2321A" w14:textId="77777777" w:rsidR="00AD189C" w:rsidRPr="00AD189C" w:rsidRDefault="00AD189C" w:rsidP="00AD189C">
      <w:pPr>
        <w:pStyle w:val="B1"/>
        <w:numPr>
          <w:ilvl w:val="1"/>
          <w:numId w:val="36"/>
        </w:numPr>
        <w:rPr>
          <w:lang w:val="en-US"/>
        </w:rPr>
      </w:pPr>
      <w:r w:rsidRPr="00AD189C">
        <w:rPr>
          <w:b/>
          <w:bCs/>
          <w:lang w:val="en-US"/>
        </w:rPr>
        <w:t>Validation:</w:t>
      </w:r>
      <w:r w:rsidRPr="00AD189C">
        <w:rPr>
          <w:lang w:val="en-US"/>
        </w:rPr>
        <w:t xml:space="preserve"> Validate the trained models with separate validation datasets to ensure performance.</w:t>
      </w:r>
    </w:p>
    <w:p w14:paraId="4338D26E" w14:textId="77777777" w:rsidR="00AD189C" w:rsidRPr="00AD189C" w:rsidRDefault="00AD189C" w:rsidP="00AD189C">
      <w:pPr>
        <w:pStyle w:val="B1"/>
        <w:numPr>
          <w:ilvl w:val="0"/>
          <w:numId w:val="36"/>
        </w:numPr>
        <w:rPr>
          <w:lang w:val="en-US"/>
        </w:rPr>
      </w:pPr>
      <w:r w:rsidRPr="00AD189C">
        <w:rPr>
          <w:b/>
          <w:bCs/>
          <w:lang w:val="en-US"/>
        </w:rPr>
        <w:t>Outputs:</w:t>
      </w:r>
      <w:r w:rsidRPr="00AD189C">
        <w:rPr>
          <w:lang w:val="en-US"/>
        </w:rPr>
        <w:t xml:space="preserve"> Trained AI/ML models.</w:t>
      </w:r>
    </w:p>
    <w:p w14:paraId="75EDAEA2" w14:textId="7817B0F2" w:rsidR="00AD189C" w:rsidRPr="00AD189C" w:rsidRDefault="00AD189C" w:rsidP="00AD189C">
      <w:pPr>
        <w:pStyle w:val="B1"/>
        <w:ind w:left="0" w:firstLine="0"/>
        <w:rPr>
          <w:lang w:val="en-US"/>
        </w:rPr>
      </w:pPr>
      <w:r w:rsidRPr="00AD189C">
        <w:rPr>
          <w:b/>
          <w:bCs/>
          <w:lang w:val="en-US"/>
        </w:rPr>
        <w:t>Super-Resolution Beam Prediction</w:t>
      </w:r>
    </w:p>
    <w:p w14:paraId="3A51738A" w14:textId="77777777" w:rsidR="00AD189C" w:rsidRPr="00AD189C" w:rsidRDefault="00AD189C" w:rsidP="00AD189C">
      <w:pPr>
        <w:pStyle w:val="B1"/>
        <w:numPr>
          <w:ilvl w:val="0"/>
          <w:numId w:val="37"/>
        </w:numPr>
        <w:rPr>
          <w:lang w:val="en-US"/>
        </w:rPr>
      </w:pPr>
      <w:r w:rsidRPr="00AD189C">
        <w:rPr>
          <w:b/>
          <w:bCs/>
          <w:lang w:val="en-US"/>
        </w:rPr>
        <w:t>Inputs:</w:t>
      </w:r>
      <w:r w:rsidRPr="00AD189C">
        <w:rPr>
          <w:lang w:val="en-US"/>
        </w:rPr>
        <w:t xml:space="preserve"> Real-time or recent data, beamforming parameters, and model inputs.</w:t>
      </w:r>
    </w:p>
    <w:p w14:paraId="61CA442E" w14:textId="77777777" w:rsidR="00AD189C" w:rsidRPr="00AD189C" w:rsidRDefault="00AD189C" w:rsidP="00AD189C">
      <w:pPr>
        <w:pStyle w:val="B1"/>
        <w:numPr>
          <w:ilvl w:val="0"/>
          <w:numId w:val="37"/>
        </w:numPr>
        <w:rPr>
          <w:lang w:val="en-US"/>
        </w:rPr>
      </w:pPr>
      <w:r w:rsidRPr="00AD189C">
        <w:rPr>
          <w:b/>
          <w:bCs/>
          <w:lang w:val="en-US"/>
        </w:rPr>
        <w:t>Processes:</w:t>
      </w:r>
    </w:p>
    <w:p w14:paraId="27A68AC1" w14:textId="77777777" w:rsidR="00AD189C" w:rsidRPr="00AD189C" w:rsidRDefault="00AD189C" w:rsidP="00AD189C">
      <w:pPr>
        <w:pStyle w:val="B1"/>
        <w:numPr>
          <w:ilvl w:val="1"/>
          <w:numId w:val="37"/>
        </w:numPr>
        <w:rPr>
          <w:lang w:val="en-US"/>
        </w:rPr>
      </w:pPr>
      <w:r w:rsidRPr="00AD189C">
        <w:rPr>
          <w:b/>
          <w:bCs/>
          <w:lang w:val="en-US"/>
        </w:rPr>
        <w:t>Feature Extraction:</w:t>
      </w:r>
      <w:r w:rsidRPr="00AD189C">
        <w:rPr>
          <w:lang w:val="en-US"/>
        </w:rPr>
        <w:t xml:space="preserve"> Extract relevant features from the data.</w:t>
      </w:r>
    </w:p>
    <w:p w14:paraId="3B25D31F" w14:textId="77777777" w:rsidR="00AD189C" w:rsidRPr="00AD189C" w:rsidRDefault="00AD189C" w:rsidP="00AD189C">
      <w:pPr>
        <w:pStyle w:val="B1"/>
        <w:numPr>
          <w:ilvl w:val="1"/>
          <w:numId w:val="37"/>
        </w:numPr>
        <w:rPr>
          <w:lang w:val="en-US"/>
        </w:rPr>
      </w:pPr>
      <w:r w:rsidRPr="00AD189C">
        <w:rPr>
          <w:b/>
          <w:bCs/>
          <w:lang w:val="en-US"/>
        </w:rPr>
        <w:t>Inference:</w:t>
      </w:r>
      <w:r w:rsidRPr="00AD189C">
        <w:rPr>
          <w:lang w:val="en-US"/>
        </w:rPr>
        <w:t xml:space="preserve"> Apply the trained model to predict high-resolution beam patterns.</w:t>
      </w:r>
    </w:p>
    <w:p w14:paraId="35213144" w14:textId="77777777" w:rsidR="00AD189C" w:rsidRPr="00AD189C" w:rsidRDefault="00AD189C" w:rsidP="00AD189C">
      <w:pPr>
        <w:pStyle w:val="B1"/>
        <w:numPr>
          <w:ilvl w:val="1"/>
          <w:numId w:val="37"/>
        </w:numPr>
        <w:rPr>
          <w:lang w:val="en-US"/>
        </w:rPr>
      </w:pPr>
      <w:r w:rsidRPr="00AD189C">
        <w:rPr>
          <w:b/>
          <w:bCs/>
          <w:lang w:val="en-US"/>
        </w:rPr>
        <w:t>Beam Prediction:</w:t>
      </w:r>
      <w:r w:rsidRPr="00AD189C">
        <w:rPr>
          <w:lang w:val="en-US"/>
        </w:rPr>
        <w:t xml:space="preserve"> Generate predicted beamforming directions and patterns using the model.</w:t>
      </w:r>
    </w:p>
    <w:p w14:paraId="556BD1D9" w14:textId="77777777" w:rsidR="00AD189C" w:rsidRPr="00AD189C" w:rsidRDefault="00AD189C" w:rsidP="00AD189C">
      <w:pPr>
        <w:pStyle w:val="B1"/>
        <w:numPr>
          <w:ilvl w:val="0"/>
          <w:numId w:val="37"/>
        </w:numPr>
        <w:rPr>
          <w:lang w:val="en-US"/>
        </w:rPr>
      </w:pPr>
      <w:r w:rsidRPr="00AD189C">
        <w:rPr>
          <w:b/>
          <w:bCs/>
          <w:lang w:val="en-US"/>
        </w:rPr>
        <w:t>Outputs:</w:t>
      </w:r>
      <w:r w:rsidRPr="00AD189C">
        <w:rPr>
          <w:lang w:val="en-US"/>
        </w:rPr>
        <w:t xml:space="preserve"> Predicted high-resolution beam patterns.</w:t>
      </w:r>
    </w:p>
    <w:p w14:paraId="245E4B00" w14:textId="653BE1C3" w:rsidR="00AD189C" w:rsidRPr="00AD189C" w:rsidRDefault="00AD189C" w:rsidP="00AD189C">
      <w:pPr>
        <w:pStyle w:val="B1"/>
        <w:ind w:left="0" w:firstLine="0"/>
        <w:rPr>
          <w:lang w:val="en-US"/>
        </w:rPr>
      </w:pPr>
      <w:r w:rsidRPr="00AD189C">
        <w:rPr>
          <w:b/>
          <w:bCs/>
          <w:lang w:val="en-US"/>
        </w:rPr>
        <w:t>Inference and Deployment</w:t>
      </w:r>
    </w:p>
    <w:p w14:paraId="506FF852" w14:textId="77777777" w:rsidR="00AD189C" w:rsidRPr="00AD189C" w:rsidRDefault="00AD189C" w:rsidP="00AD189C">
      <w:pPr>
        <w:pStyle w:val="B1"/>
        <w:numPr>
          <w:ilvl w:val="0"/>
          <w:numId w:val="38"/>
        </w:numPr>
        <w:rPr>
          <w:lang w:val="en-US"/>
        </w:rPr>
      </w:pPr>
      <w:r w:rsidRPr="00AD189C">
        <w:rPr>
          <w:b/>
          <w:bCs/>
          <w:lang w:val="en-US"/>
        </w:rPr>
        <w:t>Inputs:</w:t>
      </w:r>
      <w:r w:rsidRPr="00AD189C">
        <w:rPr>
          <w:lang w:val="en-US"/>
        </w:rPr>
        <w:t xml:space="preserve"> Real-time network data, updated models.</w:t>
      </w:r>
    </w:p>
    <w:p w14:paraId="729639E7" w14:textId="77777777" w:rsidR="00AD189C" w:rsidRPr="00AD189C" w:rsidRDefault="00AD189C" w:rsidP="00AD189C">
      <w:pPr>
        <w:pStyle w:val="B1"/>
        <w:numPr>
          <w:ilvl w:val="0"/>
          <w:numId w:val="38"/>
        </w:numPr>
        <w:rPr>
          <w:lang w:val="en-US"/>
        </w:rPr>
      </w:pPr>
      <w:r w:rsidRPr="00AD189C">
        <w:rPr>
          <w:b/>
          <w:bCs/>
          <w:lang w:val="en-US"/>
        </w:rPr>
        <w:t>Processes:</w:t>
      </w:r>
    </w:p>
    <w:p w14:paraId="08384423" w14:textId="77777777" w:rsidR="00AD189C" w:rsidRPr="00AD189C" w:rsidRDefault="00AD189C" w:rsidP="00AD189C">
      <w:pPr>
        <w:pStyle w:val="B1"/>
        <w:numPr>
          <w:ilvl w:val="1"/>
          <w:numId w:val="38"/>
        </w:numPr>
        <w:rPr>
          <w:lang w:val="en-US"/>
        </w:rPr>
      </w:pPr>
      <w:r w:rsidRPr="00AD189C">
        <w:rPr>
          <w:b/>
          <w:bCs/>
          <w:lang w:val="en-US"/>
        </w:rPr>
        <w:t>Model Inference:</w:t>
      </w:r>
      <w:r w:rsidRPr="00AD189C">
        <w:rPr>
          <w:lang w:val="en-US"/>
        </w:rPr>
        <w:t xml:space="preserve"> Use AI/ML models to make real-time predictions or adjustments based on current network conditions.</w:t>
      </w:r>
    </w:p>
    <w:p w14:paraId="719AB7DF" w14:textId="77777777" w:rsidR="00AD189C" w:rsidRPr="00AD189C" w:rsidRDefault="00AD189C" w:rsidP="00AD189C">
      <w:pPr>
        <w:pStyle w:val="B1"/>
        <w:numPr>
          <w:ilvl w:val="1"/>
          <w:numId w:val="38"/>
        </w:numPr>
        <w:rPr>
          <w:lang w:val="en-US"/>
        </w:rPr>
      </w:pPr>
      <w:r w:rsidRPr="00AD189C">
        <w:rPr>
          <w:b/>
          <w:bCs/>
          <w:lang w:val="en-US"/>
        </w:rPr>
        <w:t>Decision Making:</w:t>
      </w:r>
      <w:r w:rsidRPr="00AD189C">
        <w:rPr>
          <w:lang w:val="en-US"/>
        </w:rPr>
        <w:t xml:space="preserve"> Adjust beamforming strategies, resource allocation, and other network parameters.</w:t>
      </w:r>
    </w:p>
    <w:p w14:paraId="578CD8F3" w14:textId="77777777" w:rsidR="00AD189C" w:rsidRPr="00AD189C" w:rsidRDefault="00AD189C" w:rsidP="00AD189C">
      <w:pPr>
        <w:pStyle w:val="B1"/>
        <w:numPr>
          <w:ilvl w:val="0"/>
          <w:numId w:val="38"/>
        </w:numPr>
        <w:rPr>
          <w:lang w:val="en-US"/>
        </w:rPr>
      </w:pPr>
      <w:r w:rsidRPr="00AD189C">
        <w:rPr>
          <w:b/>
          <w:bCs/>
          <w:lang w:val="en-US"/>
        </w:rPr>
        <w:t>Outputs:</w:t>
      </w:r>
      <w:r w:rsidRPr="00AD189C">
        <w:rPr>
          <w:lang w:val="en-US"/>
        </w:rPr>
        <w:t xml:space="preserve"> Optimized network parameters and beam patterns.</w:t>
      </w:r>
    </w:p>
    <w:p w14:paraId="516BD4B1" w14:textId="4B07D7AE" w:rsidR="00AD189C" w:rsidRPr="00AD189C" w:rsidRDefault="00AD189C" w:rsidP="00AD189C">
      <w:pPr>
        <w:pStyle w:val="B1"/>
        <w:ind w:left="0" w:firstLine="0"/>
        <w:rPr>
          <w:lang w:val="en-US"/>
        </w:rPr>
      </w:pPr>
      <w:r w:rsidRPr="00AD189C">
        <w:rPr>
          <w:b/>
          <w:bCs/>
          <w:lang w:val="en-US"/>
        </w:rPr>
        <w:t>Feedback Loop</w:t>
      </w:r>
    </w:p>
    <w:p w14:paraId="30CB7227" w14:textId="77777777" w:rsidR="00AD189C" w:rsidRPr="00AD189C" w:rsidRDefault="00AD189C" w:rsidP="00AD189C">
      <w:pPr>
        <w:pStyle w:val="B1"/>
        <w:numPr>
          <w:ilvl w:val="0"/>
          <w:numId w:val="39"/>
        </w:numPr>
        <w:rPr>
          <w:lang w:val="en-US"/>
        </w:rPr>
      </w:pPr>
      <w:r w:rsidRPr="00AD189C">
        <w:rPr>
          <w:b/>
          <w:bCs/>
          <w:lang w:val="en-US"/>
        </w:rPr>
        <w:t>Inputs:</w:t>
      </w:r>
      <w:r w:rsidRPr="00AD189C">
        <w:rPr>
          <w:lang w:val="en-US"/>
        </w:rPr>
        <w:t xml:space="preserve"> Performance metrics, network feedback, user experience data.</w:t>
      </w:r>
    </w:p>
    <w:p w14:paraId="07E71292" w14:textId="77777777" w:rsidR="00AD189C" w:rsidRPr="00AD189C" w:rsidRDefault="00AD189C" w:rsidP="00AD189C">
      <w:pPr>
        <w:pStyle w:val="B1"/>
        <w:numPr>
          <w:ilvl w:val="0"/>
          <w:numId w:val="39"/>
        </w:numPr>
        <w:rPr>
          <w:lang w:val="en-US"/>
        </w:rPr>
      </w:pPr>
      <w:r w:rsidRPr="00AD189C">
        <w:rPr>
          <w:b/>
          <w:bCs/>
          <w:lang w:val="en-US"/>
        </w:rPr>
        <w:t>Processes:</w:t>
      </w:r>
      <w:r w:rsidRPr="00AD189C">
        <w:rPr>
          <w:lang w:val="en-US"/>
        </w:rPr>
        <w:t xml:space="preserve"> Monitor the performance of AI/ML predictions, collect feedback, and adjust models or parameters if necessary.</w:t>
      </w:r>
    </w:p>
    <w:p w14:paraId="46C01AB2" w14:textId="77777777" w:rsidR="00AD189C" w:rsidRPr="00AD189C" w:rsidRDefault="00AD189C" w:rsidP="00AD189C">
      <w:pPr>
        <w:pStyle w:val="B1"/>
        <w:numPr>
          <w:ilvl w:val="0"/>
          <w:numId w:val="39"/>
        </w:numPr>
        <w:rPr>
          <w:lang w:val="en-US"/>
        </w:rPr>
      </w:pPr>
      <w:r w:rsidRPr="00AD189C">
        <w:rPr>
          <w:b/>
          <w:bCs/>
          <w:lang w:val="en-US"/>
        </w:rPr>
        <w:t>Outputs:</w:t>
      </w:r>
      <w:r w:rsidRPr="00AD189C">
        <w:rPr>
          <w:lang w:val="en-US"/>
        </w:rPr>
        <w:t xml:space="preserve"> Updated models, improved predictions, and refined strategies.</w:t>
      </w:r>
    </w:p>
    <w:p w14:paraId="077C0733" w14:textId="77777777" w:rsidR="00AD189C" w:rsidRPr="00796177" w:rsidRDefault="00AD189C" w:rsidP="00AD189C">
      <w:pPr>
        <w:pStyle w:val="B1"/>
        <w:ind w:left="0" w:firstLine="0"/>
        <w:rPr>
          <w:lang w:val="en-US"/>
        </w:rPr>
      </w:pPr>
    </w:p>
    <w:p w14:paraId="56FFA342" w14:textId="3D6E4609" w:rsidR="00EA1FE2" w:rsidRDefault="00796177" w:rsidP="00796177">
      <w:pPr>
        <w:rPr>
          <w:rFonts w:eastAsia="SimSun"/>
          <w:b/>
          <w:bCs/>
          <w:noProof/>
        </w:rPr>
      </w:pPr>
      <w:r w:rsidRPr="00796177">
        <w:rPr>
          <w:rFonts w:eastAsia="SimSun" w:hint="eastAsia"/>
          <w:b/>
          <w:bCs/>
          <w:noProof/>
        </w:rPr>
        <w:t>P</w:t>
      </w:r>
      <w:r w:rsidRPr="00796177">
        <w:rPr>
          <w:rFonts w:eastAsia="SimSun"/>
          <w:b/>
          <w:bCs/>
          <w:noProof/>
        </w:rPr>
        <w:t xml:space="preserve">roposal </w:t>
      </w:r>
      <w:r w:rsidR="00AD189C">
        <w:rPr>
          <w:rFonts w:eastAsia="SimSun"/>
          <w:b/>
          <w:bCs/>
          <w:noProof/>
        </w:rPr>
        <w:t>3</w:t>
      </w:r>
      <w:r w:rsidRPr="00796177">
        <w:rPr>
          <w:rFonts w:eastAsia="SimSun"/>
          <w:b/>
          <w:bCs/>
          <w:noProof/>
        </w:rPr>
        <w:t xml:space="preserve">: </w:t>
      </w:r>
      <w:r w:rsidRPr="00796177">
        <w:rPr>
          <w:rFonts w:eastAsiaTheme="minorEastAsia"/>
          <w:b/>
          <w:bCs/>
          <w:lang w:eastAsia="zh-CN"/>
        </w:rPr>
        <w:t>F</w:t>
      </w:r>
      <w:r w:rsidRPr="00796177">
        <w:rPr>
          <w:rFonts w:eastAsia="SimSun"/>
          <w:b/>
          <w:bCs/>
          <w:lang w:eastAsia="en-US"/>
        </w:rPr>
        <w:t xml:space="preserve">or AI/ML </w:t>
      </w:r>
      <w:r>
        <w:rPr>
          <w:rFonts w:eastAsia="SimSun"/>
          <w:b/>
          <w:bCs/>
          <w:lang w:eastAsia="en-US"/>
        </w:rPr>
        <w:t>assisted high resolution beam prediction in</w:t>
      </w:r>
      <w:r w:rsidRPr="00796177">
        <w:rPr>
          <w:rFonts w:eastAsia="SimSun"/>
          <w:b/>
          <w:bCs/>
          <w:lang w:eastAsia="en-US"/>
        </w:rPr>
        <w:t xml:space="preserve"> CCO</w:t>
      </w:r>
      <w:r w:rsidRPr="00796177">
        <w:rPr>
          <w:rFonts w:eastAsia="SimSun"/>
          <w:b/>
          <w:bCs/>
          <w:noProof/>
        </w:rPr>
        <w:t xml:space="preserve">, </w:t>
      </w:r>
      <w:r>
        <w:rPr>
          <w:rFonts w:eastAsia="SimSun"/>
          <w:b/>
          <w:bCs/>
          <w:noProof/>
        </w:rPr>
        <w:t xml:space="preserve">include the beam prediction in the algorithm flow diagrams for </w:t>
      </w:r>
      <w:r w:rsidR="00B67273">
        <w:rPr>
          <w:rFonts w:eastAsia="SimSun"/>
          <w:b/>
          <w:bCs/>
          <w:noProof/>
        </w:rPr>
        <w:t xml:space="preserve">both </w:t>
      </w:r>
      <w:r>
        <w:rPr>
          <w:rFonts w:eastAsia="SimSun"/>
          <w:b/>
          <w:bCs/>
          <w:noProof/>
        </w:rPr>
        <w:t>the training</w:t>
      </w:r>
      <w:r w:rsidR="00B67273">
        <w:rPr>
          <w:rFonts w:eastAsia="SimSun"/>
          <w:b/>
          <w:bCs/>
          <w:noProof/>
        </w:rPr>
        <w:t xml:space="preserve"> and inference in </w:t>
      </w:r>
      <w:r>
        <w:rPr>
          <w:rFonts w:eastAsia="SimSun"/>
          <w:b/>
          <w:bCs/>
          <w:noProof/>
        </w:rPr>
        <w:t>gNB CU network nodes.</w:t>
      </w:r>
    </w:p>
    <w:p w14:paraId="4A81A8E7" w14:textId="77777777" w:rsidR="00B67273" w:rsidRDefault="00B67273" w:rsidP="00796177">
      <w:pPr>
        <w:rPr>
          <w:lang w:val="en-US"/>
        </w:rPr>
      </w:pPr>
    </w:p>
    <w:p w14:paraId="3D1E5DBA" w14:textId="77777777" w:rsidR="00803869" w:rsidRPr="00803869" w:rsidRDefault="00AD1CE8" w:rsidP="008038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1AF7E775" w14:textId="0814D070" w:rsidR="008C0B0C" w:rsidRPr="00C0593E" w:rsidRDefault="008C0B0C" w:rsidP="008C0B0C">
      <w:pPr>
        <w:widowControl w:val="0"/>
        <w:overflowPunct/>
        <w:autoSpaceDE/>
        <w:autoSpaceDN/>
        <w:adjustRightInd/>
        <w:spacing w:afterLines="50" w:after="120"/>
        <w:jc w:val="both"/>
        <w:textAlignment w:val="auto"/>
        <w:rPr>
          <w:rFonts w:eastAsia="SimSun"/>
          <w:noProof/>
          <w:kern w:val="2"/>
          <w:lang w:val="en-US" w:eastAsia="zh-CN"/>
        </w:rPr>
      </w:pPr>
      <w:r w:rsidRPr="00C0593E">
        <w:rPr>
          <w:rFonts w:eastAsia="SimSun" w:hint="eastAsia"/>
          <w:noProof/>
          <w:kern w:val="2"/>
          <w:lang w:val="en-US" w:eastAsia="zh-CN"/>
        </w:rPr>
        <w:t xml:space="preserve">In this contribution, </w:t>
      </w:r>
      <w:r w:rsidR="00B32978" w:rsidRPr="00B32978">
        <w:rPr>
          <w:rFonts w:eastAsia="SimSun"/>
          <w:noProof/>
          <w:kern w:val="2"/>
          <w:lang w:val="en-US" w:eastAsia="zh-CN"/>
        </w:rPr>
        <w:t>AI/ML</w:t>
      </w:r>
      <w:r w:rsidR="00D33160">
        <w:rPr>
          <w:rFonts w:eastAsia="SimSun"/>
          <w:noProof/>
          <w:kern w:val="2"/>
          <w:lang w:val="en-US" w:eastAsia="zh-CN"/>
        </w:rPr>
        <w:t xml:space="preserve"> based </w:t>
      </w:r>
      <w:r w:rsidR="00B32978" w:rsidRPr="00B32978">
        <w:rPr>
          <w:rFonts w:eastAsia="SimSun"/>
          <w:noProof/>
          <w:kern w:val="2"/>
          <w:lang w:val="en-US" w:eastAsia="zh-CN"/>
        </w:rPr>
        <w:t>CCO</w:t>
      </w:r>
      <w:r w:rsidR="00E56448">
        <w:rPr>
          <w:rFonts w:eastAsia="SimSun"/>
          <w:noProof/>
          <w:kern w:val="2"/>
          <w:lang w:val="en-US" w:eastAsia="zh-CN"/>
        </w:rPr>
        <w:t xml:space="preserve"> are discussed. We have t</w:t>
      </w:r>
      <w:r w:rsidRPr="00C0593E">
        <w:rPr>
          <w:rFonts w:eastAsia="SimSun" w:hint="eastAsia"/>
          <w:noProof/>
          <w:kern w:val="2"/>
          <w:lang w:val="en-US" w:eastAsia="zh-CN"/>
        </w:rPr>
        <w:t>he following proposal</w:t>
      </w:r>
      <w:r w:rsidRPr="00C0593E">
        <w:rPr>
          <w:rFonts w:eastAsia="SimSun"/>
          <w:noProof/>
          <w:kern w:val="2"/>
          <w:lang w:val="en-US" w:eastAsia="zh-CN"/>
        </w:rPr>
        <w:t>s</w:t>
      </w:r>
      <w:r w:rsidR="00E56448">
        <w:rPr>
          <w:rFonts w:eastAsia="SimSun"/>
          <w:noProof/>
          <w:kern w:val="2"/>
          <w:lang w:val="en-US" w:eastAsia="zh-CN"/>
        </w:rPr>
        <w:t>:</w:t>
      </w:r>
    </w:p>
    <w:p w14:paraId="4D90C1F1" w14:textId="77777777" w:rsidR="003D7628" w:rsidRPr="00207E11" w:rsidRDefault="003D7628" w:rsidP="003D7628">
      <w:pPr>
        <w:rPr>
          <w:rFonts w:eastAsia="SimSun"/>
          <w:lang w:eastAsia="zh-CN"/>
        </w:rPr>
      </w:pPr>
      <w:r w:rsidRPr="00207E11">
        <w:rPr>
          <w:rFonts w:eastAsia="SimSun" w:hint="eastAsia"/>
          <w:b/>
          <w:bCs/>
          <w:noProof/>
        </w:rPr>
        <w:t>P</w:t>
      </w:r>
      <w:r w:rsidRPr="00207E11">
        <w:rPr>
          <w:rFonts w:eastAsia="SimSun"/>
          <w:b/>
          <w:bCs/>
          <w:noProof/>
        </w:rPr>
        <w:t xml:space="preserve">roposal </w:t>
      </w:r>
      <w:r>
        <w:rPr>
          <w:rFonts w:eastAsia="SimSun"/>
          <w:b/>
          <w:bCs/>
          <w:noProof/>
        </w:rPr>
        <w:t>1</w:t>
      </w:r>
      <w:r w:rsidRPr="00207E11">
        <w:rPr>
          <w:rFonts w:eastAsia="SimSun"/>
          <w:b/>
          <w:bCs/>
          <w:noProof/>
        </w:rPr>
        <w:t xml:space="preserve">: In the content of </w:t>
      </w:r>
      <w:r w:rsidRPr="00207E11">
        <w:rPr>
          <w:rFonts w:eastAsia="SimSun"/>
          <w:b/>
          <w:bCs/>
          <w:lang w:eastAsia="en-US"/>
        </w:rPr>
        <w:t>AI/ML based CCO</w:t>
      </w:r>
      <w:r w:rsidRPr="00207E11">
        <w:rPr>
          <w:rFonts w:eastAsia="SimSun"/>
          <w:b/>
          <w:bCs/>
          <w:noProof/>
        </w:rPr>
        <w:t xml:space="preserve">, the use of super-resolution beam prediction would provisionally improve </w:t>
      </w:r>
      <w:r>
        <w:rPr>
          <w:rFonts w:eastAsia="SimSun"/>
          <w:b/>
          <w:bCs/>
          <w:noProof/>
        </w:rPr>
        <w:t xml:space="preserve">CCO and User Mobility </w:t>
      </w:r>
    </w:p>
    <w:p w14:paraId="04103960" w14:textId="77777777" w:rsidR="003D7628" w:rsidRPr="00207E11" w:rsidRDefault="003D7628" w:rsidP="003D7628">
      <w:pPr>
        <w:rPr>
          <w:rFonts w:eastAsia="SimSun"/>
          <w:b/>
          <w:bCs/>
          <w:lang w:eastAsia="en-US"/>
        </w:rPr>
      </w:pPr>
      <w:r w:rsidRPr="00207E11">
        <w:rPr>
          <w:rFonts w:eastAsia="SimSun" w:hint="eastAsia"/>
          <w:b/>
          <w:bCs/>
          <w:noProof/>
        </w:rPr>
        <w:t>P</w:t>
      </w:r>
      <w:r w:rsidRPr="00207E11">
        <w:rPr>
          <w:rFonts w:eastAsia="SimSun"/>
          <w:b/>
          <w:bCs/>
          <w:noProof/>
        </w:rPr>
        <w:t xml:space="preserve">roposal </w:t>
      </w:r>
      <w:r>
        <w:rPr>
          <w:rFonts w:eastAsia="SimSun"/>
          <w:b/>
          <w:bCs/>
          <w:noProof/>
        </w:rPr>
        <w:t>2</w:t>
      </w:r>
      <w:r w:rsidRPr="00207E11">
        <w:rPr>
          <w:rFonts w:eastAsia="SimSun"/>
          <w:b/>
          <w:bCs/>
          <w:noProof/>
        </w:rPr>
        <w:t xml:space="preserve">: </w:t>
      </w:r>
      <w:r w:rsidRPr="00207E11">
        <w:rPr>
          <w:rFonts w:eastAsiaTheme="minorEastAsia"/>
          <w:b/>
          <w:bCs/>
          <w:lang w:eastAsia="zh-CN"/>
        </w:rPr>
        <w:t>F</w:t>
      </w:r>
      <w:r w:rsidRPr="00207E11">
        <w:rPr>
          <w:rFonts w:eastAsia="SimSun"/>
          <w:b/>
          <w:bCs/>
          <w:lang w:eastAsia="en-US"/>
        </w:rPr>
        <w:t>or AI/ML based CCO</w:t>
      </w:r>
      <w:r w:rsidRPr="00207E11">
        <w:rPr>
          <w:rFonts w:eastAsia="SimSun"/>
          <w:b/>
          <w:bCs/>
          <w:noProof/>
        </w:rPr>
        <w:t xml:space="preserve">, </w:t>
      </w:r>
      <w:r>
        <w:rPr>
          <w:rFonts w:eastAsia="SimSun"/>
          <w:b/>
          <w:bCs/>
          <w:noProof/>
        </w:rPr>
        <w:t xml:space="preserve">both </w:t>
      </w:r>
      <w:r w:rsidRPr="00207E11">
        <w:rPr>
          <w:b/>
          <w:lang w:val="en-US"/>
        </w:rPr>
        <w:t>AI/ML training</w:t>
      </w:r>
      <w:r>
        <w:rPr>
          <w:b/>
          <w:lang w:val="en-US"/>
        </w:rPr>
        <w:t xml:space="preserve"> and inference</w:t>
      </w:r>
      <w:r w:rsidRPr="00207E11">
        <w:rPr>
          <w:b/>
          <w:lang w:val="en-US"/>
        </w:rPr>
        <w:t>, including the super resolution beam prediction,</w:t>
      </w:r>
      <w:r>
        <w:rPr>
          <w:b/>
          <w:lang w:val="en-US"/>
        </w:rPr>
        <w:t xml:space="preserve"> resides</w:t>
      </w:r>
      <w:r w:rsidRPr="00207E11">
        <w:rPr>
          <w:b/>
          <w:lang w:val="en-US"/>
        </w:rPr>
        <w:t xml:space="preserve"> in the </w:t>
      </w:r>
      <w:proofErr w:type="spellStart"/>
      <w:r>
        <w:rPr>
          <w:b/>
          <w:lang w:val="en-US"/>
        </w:rPr>
        <w:t>gNB</w:t>
      </w:r>
      <w:proofErr w:type="spellEnd"/>
      <w:r>
        <w:rPr>
          <w:b/>
          <w:lang w:val="en-US"/>
        </w:rPr>
        <w:t xml:space="preserve"> CU</w:t>
      </w:r>
      <w:r w:rsidRPr="00207E11">
        <w:rPr>
          <w:rFonts w:eastAsia="SimSun"/>
          <w:b/>
          <w:bCs/>
          <w:noProof/>
        </w:rPr>
        <w:t>.</w:t>
      </w:r>
      <w:r>
        <w:rPr>
          <w:rFonts w:eastAsia="SimSun"/>
          <w:b/>
          <w:bCs/>
          <w:noProof/>
        </w:rPr>
        <w:t xml:space="preserve"> The system collects geolocation data, network performance metrics and user behaviour patterns.</w:t>
      </w:r>
    </w:p>
    <w:p w14:paraId="2BAAE5FF" w14:textId="1ED578CE" w:rsidR="003D7628" w:rsidRDefault="00B67273" w:rsidP="003D7628">
      <w:pPr>
        <w:rPr>
          <w:lang w:val="en-US"/>
        </w:rPr>
      </w:pPr>
      <w:r w:rsidRPr="00796177">
        <w:rPr>
          <w:rFonts w:eastAsia="SimSun" w:hint="eastAsia"/>
          <w:b/>
          <w:bCs/>
          <w:noProof/>
        </w:rPr>
        <w:t>P</w:t>
      </w:r>
      <w:r w:rsidRPr="00796177">
        <w:rPr>
          <w:rFonts w:eastAsia="SimSun"/>
          <w:b/>
          <w:bCs/>
          <w:noProof/>
        </w:rPr>
        <w:t xml:space="preserve">roposal </w:t>
      </w:r>
      <w:r>
        <w:rPr>
          <w:rFonts w:eastAsia="SimSun"/>
          <w:b/>
          <w:bCs/>
          <w:noProof/>
        </w:rPr>
        <w:t>3</w:t>
      </w:r>
      <w:r w:rsidRPr="00796177">
        <w:rPr>
          <w:rFonts w:eastAsia="SimSun"/>
          <w:b/>
          <w:bCs/>
          <w:noProof/>
        </w:rPr>
        <w:t xml:space="preserve">: </w:t>
      </w:r>
      <w:r w:rsidRPr="00796177">
        <w:rPr>
          <w:rFonts w:eastAsiaTheme="minorEastAsia"/>
          <w:b/>
          <w:bCs/>
          <w:lang w:eastAsia="zh-CN"/>
        </w:rPr>
        <w:t>F</w:t>
      </w:r>
      <w:r w:rsidRPr="00796177">
        <w:rPr>
          <w:rFonts w:eastAsia="SimSun"/>
          <w:b/>
          <w:bCs/>
          <w:lang w:eastAsia="en-US"/>
        </w:rPr>
        <w:t xml:space="preserve">or AI/ML </w:t>
      </w:r>
      <w:r>
        <w:rPr>
          <w:rFonts w:eastAsia="SimSun"/>
          <w:b/>
          <w:bCs/>
          <w:lang w:eastAsia="en-US"/>
        </w:rPr>
        <w:t>assisted high resolution beam prediction in</w:t>
      </w:r>
      <w:r w:rsidRPr="00796177">
        <w:rPr>
          <w:rFonts w:eastAsia="SimSun"/>
          <w:b/>
          <w:bCs/>
          <w:lang w:eastAsia="en-US"/>
        </w:rPr>
        <w:t xml:space="preserve"> CCO</w:t>
      </w:r>
      <w:r w:rsidRPr="00796177">
        <w:rPr>
          <w:rFonts w:eastAsia="SimSun"/>
          <w:b/>
          <w:bCs/>
          <w:noProof/>
        </w:rPr>
        <w:t xml:space="preserve">, </w:t>
      </w:r>
      <w:r>
        <w:rPr>
          <w:rFonts w:eastAsia="SimSun"/>
          <w:b/>
          <w:bCs/>
          <w:noProof/>
        </w:rPr>
        <w:t>include the beam prediction in the algorithm flow diagrams for both the training and inference in gNB CU network nodes</w:t>
      </w:r>
    </w:p>
    <w:p w14:paraId="37ECE5B2" w14:textId="243C7F22" w:rsidR="00193BB2" w:rsidRPr="00467410" w:rsidRDefault="00193BB2" w:rsidP="00467410">
      <w:pPr>
        <w:rPr>
          <w:rFonts w:eastAsiaTheme="minorEastAsia"/>
          <w:b/>
          <w:bCs/>
          <w:lang w:eastAsia="zh-CN"/>
        </w:rPr>
      </w:pPr>
      <w:r w:rsidRPr="00467410">
        <w:rPr>
          <w:rFonts w:eastAsiaTheme="minorEastAsia"/>
          <w:b/>
          <w:bCs/>
          <w:lang w:eastAsia="zh-CN"/>
        </w:rPr>
        <w:lastRenderedPageBreak/>
        <w:t xml:space="preserve"> </w:t>
      </w:r>
    </w:p>
    <w:p w14:paraId="056D6F61" w14:textId="722C24BC" w:rsidR="00AD1CE8" w:rsidRPr="008254D2"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r w:rsidR="008202FA">
        <w:rPr>
          <w:rFonts w:eastAsia="SimSun" w:cs="Arial"/>
          <w:b/>
          <w:sz w:val="32"/>
          <w:szCs w:val="32"/>
          <w:lang w:val="en-US" w:eastAsia="zh-CN"/>
        </w:rPr>
        <w:t>s</w:t>
      </w:r>
    </w:p>
    <w:p w14:paraId="2D632C71" w14:textId="5401521C" w:rsidR="00467A05" w:rsidRDefault="00AD1CE8">
      <w:pPr>
        <w:rPr>
          <w:rFonts w:eastAsiaTheme="minorEastAsia"/>
          <w:lang w:val="en-US" w:eastAsia="zh-CN"/>
        </w:rPr>
      </w:pPr>
      <w:r w:rsidRPr="00E43DA4">
        <w:rPr>
          <w:rFonts w:eastAsiaTheme="minorEastAsia"/>
          <w:lang w:val="en-US" w:eastAsia="zh-CN"/>
        </w:rPr>
        <w:t xml:space="preserve">[1] </w:t>
      </w:r>
      <w:r w:rsidR="003E3052" w:rsidRPr="003E3052">
        <w:rPr>
          <w:rFonts w:eastAsiaTheme="minorEastAsia"/>
          <w:lang w:val="en-US" w:eastAsia="zh-CN"/>
        </w:rPr>
        <w:t>R3-242231</w:t>
      </w:r>
      <w:r w:rsidR="003E3052">
        <w:rPr>
          <w:rFonts w:eastAsiaTheme="minorEastAsia"/>
          <w:lang w:val="en-US" w:eastAsia="zh-CN"/>
        </w:rPr>
        <w:t xml:space="preserve">, </w:t>
      </w:r>
      <w:r w:rsidR="00731EB2" w:rsidRPr="00731EB2">
        <w:rPr>
          <w:rFonts w:eastAsiaTheme="minorEastAsia"/>
          <w:lang w:val="en-US" w:eastAsia="zh-CN"/>
        </w:rPr>
        <w:t>(TP to TR 38.743) AI/ML enabled CCO</w:t>
      </w:r>
      <w:r w:rsidR="00731EB2">
        <w:rPr>
          <w:rFonts w:eastAsiaTheme="minorEastAsia"/>
          <w:lang w:val="en-US" w:eastAsia="zh-CN"/>
        </w:rPr>
        <w:t xml:space="preserve">, </w:t>
      </w:r>
      <w:r w:rsidR="0079353F" w:rsidRPr="0079353F">
        <w:rPr>
          <w:rFonts w:eastAsiaTheme="minorEastAsia"/>
          <w:lang w:val="en-US" w:eastAsia="zh-CN"/>
        </w:rPr>
        <w:t>Samsung, Ericsson, Huawei, Telecom Italia, ZTE, Nokia, CATT, Deutsche Telekom, LG Electronics, Telecom Italia</w:t>
      </w:r>
      <w:r w:rsidR="00022833">
        <w:rPr>
          <w:rFonts w:eastAsiaTheme="minorEastAsia"/>
          <w:lang w:val="en-US" w:eastAsia="zh-CN"/>
        </w:rPr>
        <w:t>.</w:t>
      </w:r>
    </w:p>
    <w:p w14:paraId="597AB868" w14:textId="188434A0" w:rsidR="00022833" w:rsidRDefault="00022833">
      <w:pPr>
        <w:rPr>
          <w:rFonts w:eastAsiaTheme="minorEastAsia"/>
          <w:lang w:val="en-US" w:eastAsia="zh-CN"/>
        </w:rPr>
      </w:pPr>
      <w:r w:rsidRPr="00022833">
        <w:rPr>
          <w:rFonts w:eastAsiaTheme="minorEastAsia"/>
          <w:lang w:val="en-US" w:eastAsia="zh-CN"/>
        </w:rPr>
        <w:t>[2] 3GPP TS 38.300, "NR; Overall description; Stage 2".</w:t>
      </w:r>
    </w:p>
    <w:p w14:paraId="3B2760A5" w14:textId="63ED01E8" w:rsidR="00312DBD" w:rsidRPr="00312DBD" w:rsidRDefault="00312DBD" w:rsidP="00312DBD">
      <w:pPr>
        <w:rPr>
          <w:rFonts w:eastAsiaTheme="minorEastAsia"/>
          <w:lang w:val="en-US" w:eastAsia="zh-CN"/>
        </w:rPr>
      </w:pPr>
      <w:r w:rsidRPr="00312DBD">
        <w:rPr>
          <w:rFonts w:eastAsiaTheme="minorEastAsia"/>
          <w:lang w:val="en-US" w:eastAsia="zh-CN"/>
        </w:rPr>
        <w:t>[3] 3GPP TR 38.820: Study on AI/ML for NR</w:t>
      </w:r>
    </w:p>
    <w:p w14:paraId="2BE41A11" w14:textId="6BD8C4DC" w:rsidR="00312DBD" w:rsidRPr="00312DBD" w:rsidRDefault="00312DBD" w:rsidP="00312DBD">
      <w:pPr>
        <w:rPr>
          <w:rFonts w:eastAsiaTheme="minorEastAsia"/>
          <w:lang w:val="en-US" w:eastAsia="zh-CN"/>
        </w:rPr>
      </w:pPr>
      <w:r>
        <w:rPr>
          <w:rFonts w:eastAsiaTheme="minorEastAsia"/>
          <w:lang w:val="en-US" w:eastAsia="zh-CN"/>
        </w:rPr>
        <w:t>[4</w:t>
      </w:r>
      <w:r w:rsidRPr="00312DBD">
        <w:rPr>
          <w:rFonts w:eastAsiaTheme="minorEastAsia"/>
          <w:lang w:val="en-US" w:eastAsia="zh-CN"/>
        </w:rPr>
        <w:t>] 3GPP TR 38.913: Study on scenarios and requirements for next generation access technologies</w:t>
      </w:r>
    </w:p>
    <w:p w14:paraId="4A800746" w14:textId="3A5BD458" w:rsidR="00312DBD" w:rsidRDefault="00312DBD" w:rsidP="00312DBD">
      <w:pPr>
        <w:rPr>
          <w:rFonts w:eastAsiaTheme="minorEastAsia"/>
          <w:lang w:val="en-US" w:eastAsia="zh-CN"/>
        </w:rPr>
      </w:pPr>
      <w:r>
        <w:rPr>
          <w:rFonts w:eastAsiaTheme="minorEastAsia"/>
          <w:lang w:val="en-US" w:eastAsia="zh-CN"/>
        </w:rPr>
        <w:t>[5</w:t>
      </w:r>
      <w:r w:rsidRPr="00312DBD">
        <w:rPr>
          <w:rFonts w:eastAsiaTheme="minorEastAsia"/>
          <w:lang w:val="en-US" w:eastAsia="zh-CN"/>
        </w:rPr>
        <w:t>] 3GPP TR 38.816: Study on enhanced network automation</w:t>
      </w:r>
    </w:p>
    <w:p w14:paraId="477619BC" w14:textId="5EE8A325" w:rsidR="000C291F" w:rsidRDefault="000C291F" w:rsidP="00312DBD">
      <w:pPr>
        <w:rPr>
          <w:rFonts w:eastAsiaTheme="minorEastAsia"/>
          <w:lang w:val="en-US" w:eastAsia="zh-CN"/>
        </w:rPr>
      </w:pPr>
      <w:r>
        <w:rPr>
          <w:rFonts w:eastAsiaTheme="minorEastAsia"/>
          <w:lang w:val="en-US" w:eastAsia="zh-CN"/>
        </w:rPr>
        <w:t xml:space="preserve">[6] </w:t>
      </w:r>
      <w:r w:rsidR="00BF2F76">
        <w:rPr>
          <w:rFonts w:eastAsiaTheme="minorEastAsia"/>
          <w:lang w:val="en-US" w:eastAsia="zh-CN"/>
        </w:rPr>
        <w:t xml:space="preserve">Jio </w:t>
      </w:r>
      <w:r>
        <w:rPr>
          <w:rFonts w:eastAsiaTheme="minorEastAsia"/>
          <w:lang w:val="en-US" w:eastAsia="zh-CN"/>
        </w:rPr>
        <w:t>White paper</w:t>
      </w:r>
      <w:r w:rsidR="00BF2F76">
        <w:rPr>
          <w:rFonts w:eastAsiaTheme="minorEastAsia"/>
          <w:lang w:val="en-US" w:eastAsia="zh-CN"/>
        </w:rPr>
        <w:t xml:space="preserve"> on CCO</w:t>
      </w:r>
    </w:p>
    <w:p w14:paraId="15D12FC7" w14:textId="36BECA8C"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t>[</w:t>
      </w:r>
      <w:r w:rsidR="000C291F">
        <w:t>7</w:t>
      </w:r>
      <w:r>
        <w:t xml:space="preserve">] </w:t>
      </w:r>
      <w:bookmarkStart w:id="1" w:name="_Ref52814062"/>
      <w:bookmarkStart w:id="2" w:name="_Ref70275585"/>
      <w:r>
        <w:rPr>
          <w:rFonts w:cs="Arial"/>
          <w:sz w:val="20"/>
          <w:lang w:val="en-GB"/>
        </w:rPr>
        <w:t>R3-213</w:t>
      </w:r>
      <w:bookmarkStart w:id="3" w:name="_Ref47179822"/>
      <w:bookmarkEnd w:id="1"/>
      <w:bookmarkEnd w:id="2"/>
      <w:r>
        <w:rPr>
          <w:rFonts w:cs="Arial"/>
          <w:sz w:val="20"/>
          <w:lang w:val="en-GB"/>
        </w:rPr>
        <w:t>391,</w:t>
      </w:r>
      <w:r>
        <w:t xml:space="preserve"> </w:t>
      </w:r>
      <w:r>
        <w:rPr>
          <w:rFonts w:cs="Calibri"/>
          <w:sz w:val="18"/>
        </w:rPr>
        <w:t xml:space="preserve">CCO over F1: functional split and signaling between </w:t>
      </w:r>
      <w:proofErr w:type="spellStart"/>
      <w:r>
        <w:rPr>
          <w:rFonts w:cs="Calibri"/>
          <w:sz w:val="18"/>
        </w:rPr>
        <w:t>gNB</w:t>
      </w:r>
      <w:proofErr w:type="spellEnd"/>
      <w:r>
        <w:rPr>
          <w:rFonts w:cs="Calibri"/>
          <w:sz w:val="18"/>
        </w:rPr>
        <w:t xml:space="preserve">-CU and </w:t>
      </w:r>
      <w:proofErr w:type="spellStart"/>
      <w:r>
        <w:rPr>
          <w:rFonts w:cs="Calibri"/>
          <w:sz w:val="18"/>
        </w:rPr>
        <w:t>gNB</w:t>
      </w:r>
      <w:proofErr w:type="spellEnd"/>
      <w:r>
        <w:rPr>
          <w:rFonts w:cs="Calibri"/>
          <w:sz w:val="18"/>
        </w:rPr>
        <w:t>-DU (NEC)</w:t>
      </w:r>
      <w:r>
        <w:rPr>
          <w:rFonts w:cs="Arial"/>
          <w:sz w:val="20"/>
          <w:lang w:val="en-GB"/>
        </w:rPr>
        <w:t xml:space="preserve"> </w:t>
      </w:r>
    </w:p>
    <w:p w14:paraId="1522B3D2" w14:textId="06FDF80B" w:rsidR="004A21DC" w:rsidRDefault="000C291F" w:rsidP="004A21DC">
      <w:pPr>
        <w:pStyle w:val="Reference"/>
        <w:numPr>
          <w:ilvl w:val="0"/>
          <w:numId w:val="0"/>
        </w:numPr>
        <w:tabs>
          <w:tab w:val="clear" w:pos="1701"/>
        </w:tabs>
        <w:spacing w:after="160" w:line="259" w:lineRule="auto"/>
        <w:ind w:left="567" w:hanging="567"/>
        <w:rPr>
          <w:rFonts w:cs="Arial"/>
          <w:sz w:val="20"/>
          <w:lang w:val="en-GB"/>
        </w:rPr>
      </w:pPr>
      <w:r>
        <w:rPr>
          <w:rFonts w:cs="Arial"/>
          <w:sz w:val="20"/>
          <w:lang w:val="en-GB"/>
        </w:rPr>
        <w:t>[8</w:t>
      </w:r>
      <w:r w:rsidR="004A21DC">
        <w:rPr>
          <w:rFonts w:cs="Arial"/>
          <w:sz w:val="20"/>
          <w:lang w:val="en-GB"/>
        </w:rPr>
        <w:t xml:space="preserve">] R3-213410, </w:t>
      </w:r>
      <w:r w:rsidR="004A21DC">
        <w:rPr>
          <w:rFonts w:cs="Calibri"/>
          <w:sz w:val="18"/>
        </w:rPr>
        <w:t>(TP for SON BLCR for 38.473) Coverage and Capacity Optimization (Huawei)</w:t>
      </w:r>
    </w:p>
    <w:p w14:paraId="6F59408D" w14:textId="146473A5"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Arial"/>
          <w:sz w:val="20"/>
          <w:lang w:val="en-GB"/>
        </w:rPr>
        <w:t>[9</w:t>
      </w:r>
      <w:r w:rsidR="004A21DC">
        <w:rPr>
          <w:rFonts w:cs="Arial"/>
          <w:sz w:val="20"/>
          <w:lang w:val="en-GB"/>
        </w:rPr>
        <w:t xml:space="preserve">] R3-213660, </w:t>
      </w:r>
      <w:r w:rsidR="004A21DC">
        <w:rPr>
          <w:rFonts w:cs="Calibri"/>
          <w:sz w:val="18"/>
        </w:rPr>
        <w:t>Coverage and Capacity Optimization (Qualcomm Incorporated)</w:t>
      </w:r>
    </w:p>
    <w:p w14:paraId="4E0E4314" w14:textId="7D63ED27"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[10</w:t>
      </w:r>
      <w:r w:rsidR="004A21DC">
        <w:rPr>
          <w:rFonts w:cs="Calibri"/>
          <w:sz w:val="18"/>
        </w:rPr>
        <w:t>] R3-213687, Coverage aspect of NR CCO (Nokia, Nokia Shanghai Bell)</w:t>
      </w:r>
    </w:p>
    <w:p w14:paraId="143038CD" w14:textId="4A2F52B9" w:rsidR="004A21DC" w:rsidRDefault="000C291F" w:rsidP="004A21DC">
      <w:pPr>
        <w:pStyle w:val="Reference"/>
        <w:numPr>
          <w:ilvl w:val="0"/>
          <w:numId w:val="0"/>
        </w:numPr>
        <w:tabs>
          <w:tab w:val="clear" w:pos="1701"/>
        </w:tabs>
        <w:spacing w:after="160" w:line="259" w:lineRule="auto"/>
        <w:ind w:left="567" w:hanging="567"/>
        <w:rPr>
          <w:rFonts w:cs="Calibri"/>
          <w:sz w:val="18"/>
          <w:lang w:val="it-IT"/>
        </w:rPr>
      </w:pPr>
      <w:r>
        <w:rPr>
          <w:rFonts w:cs="Calibri"/>
          <w:sz w:val="18"/>
          <w:lang w:val="it-IT"/>
        </w:rPr>
        <w:t>[11</w:t>
      </w:r>
      <w:r w:rsidR="004A21DC">
        <w:rPr>
          <w:rFonts w:cs="Calibri"/>
          <w:sz w:val="18"/>
          <w:lang w:val="it-IT"/>
        </w:rPr>
        <w:t>] R3-213820, Inter-gNB CCO (Ericsson)</w:t>
      </w:r>
    </w:p>
    <w:p w14:paraId="18FFBE7B" w14:textId="5BC82199"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lang w:val="en-GB"/>
        </w:rPr>
        <w:t>[12</w:t>
      </w:r>
      <w:r w:rsidR="004A21DC">
        <w:rPr>
          <w:rFonts w:cs="Calibri"/>
          <w:sz w:val="18"/>
          <w:lang w:val="en-GB"/>
        </w:rPr>
        <w:t xml:space="preserve">] R3-214006, </w:t>
      </w:r>
      <w:r w:rsidR="004A21DC">
        <w:rPr>
          <w:rFonts w:cs="Calibri"/>
          <w:sz w:val="18"/>
        </w:rPr>
        <w:t>Support of CCO (Samsung)</w:t>
      </w:r>
    </w:p>
    <w:p w14:paraId="263B3C64" w14:textId="38E2955A"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[13</w:t>
      </w:r>
      <w:r w:rsidR="004A21DC">
        <w:rPr>
          <w:rFonts w:cs="Calibri"/>
          <w:sz w:val="18"/>
        </w:rPr>
        <w:t>] R3-214035, Further Discussion on Coverage and Capacity Optimization in NR (ZTE, China Telecom, China Unicom)</w:t>
      </w:r>
      <w:bookmarkEnd w:id="3"/>
    </w:p>
    <w:p w14:paraId="6A5C73BC" w14:textId="7816E32E" w:rsidR="004A21DC" w:rsidRDefault="000C291F" w:rsidP="004A21DC">
      <w:pPr>
        <w:pStyle w:val="Reference"/>
        <w:numPr>
          <w:ilvl w:val="0"/>
          <w:numId w:val="0"/>
        </w:numPr>
        <w:tabs>
          <w:tab w:val="clear" w:pos="1701"/>
        </w:tabs>
        <w:spacing w:after="160" w:line="259" w:lineRule="auto"/>
        <w:ind w:left="567" w:hanging="567"/>
        <w:rPr>
          <w:rFonts w:cs="Calibri"/>
          <w:sz w:val="18"/>
          <w:szCs w:val="18"/>
        </w:rPr>
      </w:pPr>
      <w:r>
        <w:rPr>
          <w:rFonts w:cs="Calibri"/>
          <w:sz w:val="18"/>
        </w:rPr>
        <w:t>[14</w:t>
      </w:r>
      <w:r w:rsidR="004A21DC">
        <w:rPr>
          <w:rFonts w:cs="Calibri"/>
          <w:sz w:val="18"/>
        </w:rPr>
        <w:t xml:space="preserve">] </w:t>
      </w:r>
      <w:hyperlink r:id="rId9" w:tgtFrame="_blank" w:history="1">
        <w:r w:rsidR="004A21DC" w:rsidRPr="004A21DC">
          <w:rPr>
            <w:rFonts w:cs="Calibri"/>
            <w:sz w:val="18"/>
            <w:szCs w:val="18"/>
          </w:rPr>
          <w:t>R3-221249</w:t>
        </w:r>
      </w:hyperlink>
      <w:r w:rsidR="004A21DC" w:rsidRPr="004A21DC">
        <w:rPr>
          <w:rFonts w:cs="Calibri"/>
          <w:sz w:val="18"/>
          <w:szCs w:val="18"/>
        </w:rPr>
        <w:t xml:space="preserve"> TP for BL CR 38.423 on Coverage and Capacity Optimization</w:t>
      </w:r>
    </w:p>
    <w:p w14:paraId="5BFF3FA8" w14:textId="7329E23C"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5</w:t>
      </w:r>
      <w:r w:rsidRPr="004A21DC">
        <w:rPr>
          <w:rFonts w:cs="Calibri"/>
          <w:sz w:val="18"/>
        </w:rPr>
        <w:t>] R3-216189 LS on CCO related assistance information from OAM to NG-</w:t>
      </w:r>
      <w:proofErr w:type="gramStart"/>
      <w:r w:rsidRPr="004A21DC">
        <w:rPr>
          <w:rFonts w:cs="Calibri"/>
          <w:sz w:val="18"/>
        </w:rPr>
        <w:t>RAN  RAN</w:t>
      </w:r>
      <w:proofErr w:type="gramEnd"/>
      <w:r w:rsidRPr="004A21DC">
        <w:rPr>
          <w:rFonts w:cs="Calibri"/>
          <w:sz w:val="18"/>
        </w:rPr>
        <w:t>3</w:t>
      </w:r>
    </w:p>
    <w:p w14:paraId="6A39EDEA" w14:textId="2755D98B"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6</w:t>
      </w:r>
      <w:r w:rsidRPr="004A21DC">
        <w:rPr>
          <w:rFonts w:cs="Calibri"/>
          <w:sz w:val="18"/>
        </w:rPr>
        <w:t xml:space="preserve">] R3-220887 (TP for SON BL CR 38.300) Coverage and Capacity </w:t>
      </w:r>
      <w:proofErr w:type="gramStart"/>
      <w:r w:rsidRPr="004A21DC">
        <w:rPr>
          <w:rFonts w:cs="Calibri"/>
          <w:sz w:val="18"/>
        </w:rPr>
        <w:t>Optimization  ZTE</w:t>
      </w:r>
      <w:proofErr w:type="gramEnd"/>
      <w:r w:rsidRPr="004A21DC">
        <w:rPr>
          <w:rFonts w:cs="Calibri"/>
          <w:sz w:val="18"/>
        </w:rPr>
        <w:t>, China Telecom, China Unicom</w:t>
      </w:r>
    </w:p>
    <w:p w14:paraId="4B691AB3" w14:textId="20B7EC90"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7</w:t>
      </w:r>
      <w:r w:rsidRPr="004A21DC">
        <w:rPr>
          <w:rFonts w:cs="Calibri"/>
          <w:sz w:val="18"/>
        </w:rPr>
        <w:t xml:space="preserve">] R3-220888 (TP for SON BL CR 38.423) Coverage and Capacity </w:t>
      </w:r>
      <w:proofErr w:type="gramStart"/>
      <w:r w:rsidRPr="004A21DC">
        <w:rPr>
          <w:rFonts w:cs="Calibri"/>
          <w:sz w:val="18"/>
        </w:rPr>
        <w:t>Optimization  ZTE</w:t>
      </w:r>
      <w:proofErr w:type="gramEnd"/>
      <w:r w:rsidRPr="004A21DC">
        <w:rPr>
          <w:rFonts w:cs="Calibri"/>
          <w:sz w:val="18"/>
        </w:rPr>
        <w:t>, China Telecom, China Unicom</w:t>
      </w:r>
    </w:p>
    <w:p w14:paraId="38C87D9E" w14:textId="1DD26B45" w:rsidR="004A21DC" w:rsidRDefault="004A21DC" w:rsidP="004A21DC">
      <w:pPr>
        <w:pStyle w:val="Reference"/>
        <w:numPr>
          <w:ilvl w:val="0"/>
          <w:numId w:val="0"/>
        </w:numPr>
        <w:tabs>
          <w:tab w:val="clear" w:pos="1701"/>
        </w:tabs>
        <w:spacing w:after="160" w:line="259" w:lineRule="auto"/>
        <w:ind w:left="567" w:hanging="567"/>
        <w:rPr>
          <w:rFonts w:cs="Calibri"/>
          <w:sz w:val="18"/>
        </w:rPr>
      </w:pPr>
      <w:r w:rsidRPr="004A21DC">
        <w:rPr>
          <w:rFonts w:cs="Calibri"/>
          <w:sz w:val="18"/>
        </w:rPr>
        <w:t>[</w:t>
      </w:r>
      <w:r>
        <w:rPr>
          <w:rFonts w:cs="Calibri"/>
          <w:sz w:val="18"/>
        </w:rPr>
        <w:t>1</w:t>
      </w:r>
      <w:r w:rsidR="000C291F">
        <w:rPr>
          <w:rFonts w:cs="Calibri"/>
          <w:sz w:val="18"/>
        </w:rPr>
        <w:t>8</w:t>
      </w:r>
      <w:r w:rsidR="00FE0F09">
        <w:rPr>
          <w:rFonts w:cs="Calibri"/>
          <w:sz w:val="18"/>
        </w:rPr>
        <w:t xml:space="preserve">] R3-220889 </w:t>
      </w:r>
      <w:r w:rsidRPr="004A21DC">
        <w:rPr>
          <w:rFonts w:cs="Calibri"/>
          <w:sz w:val="18"/>
        </w:rPr>
        <w:t xml:space="preserve">(TP for SON BL CR 38.473) Coverage and Capacity </w:t>
      </w:r>
      <w:proofErr w:type="gramStart"/>
      <w:r w:rsidRPr="004A21DC">
        <w:rPr>
          <w:rFonts w:cs="Calibri"/>
          <w:sz w:val="18"/>
        </w:rPr>
        <w:t>Optimization  ZTE</w:t>
      </w:r>
      <w:proofErr w:type="gramEnd"/>
      <w:r w:rsidRPr="004A21DC">
        <w:rPr>
          <w:rFonts w:cs="Calibri"/>
          <w:sz w:val="18"/>
        </w:rPr>
        <w:t>, China Telecom, China Unicom</w:t>
      </w:r>
    </w:p>
    <w:p w14:paraId="4B4D0EB3" w14:textId="76B86516"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[19</w:t>
      </w:r>
      <w:r w:rsidR="00FE0F09" w:rsidRPr="00FE0F09">
        <w:rPr>
          <w:rFonts w:cs="Calibri"/>
          <w:sz w:val="18"/>
        </w:rPr>
        <w:t>] R3-243385 Discussion on AIML based CCO 2024</w:t>
      </w:r>
    </w:p>
    <w:p w14:paraId="6785932C" w14:textId="0F471CD9" w:rsidR="00FE0F09" w:rsidRPr="000E1E7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[20</w:t>
      </w:r>
      <w:r w:rsidR="00FE0F09" w:rsidRPr="000E1E79">
        <w:rPr>
          <w:rFonts w:cs="Calibri"/>
          <w:sz w:val="18"/>
        </w:rPr>
        <w:t>] R3-243255_CCO AI ML 2023</w:t>
      </w:r>
    </w:p>
    <w:p w14:paraId="70433703" w14:textId="152B874B"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[21</w:t>
      </w:r>
      <w:r w:rsidR="00FE0F09" w:rsidRPr="00FE0F09">
        <w:rPr>
          <w:rFonts w:cs="Calibri"/>
          <w:sz w:val="18"/>
        </w:rPr>
        <w:t>] R3-243458 - Further discussion on AIML support for CCO</w:t>
      </w:r>
    </w:p>
    <w:p w14:paraId="390A0AE8" w14:textId="4808311C" w:rsidR="00022833" w:rsidRPr="00410812" w:rsidRDefault="000C291F" w:rsidP="00410812">
      <w:pPr>
        <w:pStyle w:val="Reference"/>
        <w:numPr>
          <w:ilvl w:val="0"/>
          <w:numId w:val="0"/>
        </w:numPr>
        <w:tabs>
          <w:tab w:val="clear" w:pos="1701"/>
        </w:tabs>
        <w:spacing w:after="160" w:line="259" w:lineRule="auto"/>
        <w:ind w:left="567" w:hanging="567"/>
        <w:rPr>
          <w:rFonts w:cs="Calibri"/>
          <w:sz w:val="18"/>
        </w:rPr>
      </w:pPr>
      <w:r w:rsidRPr="00410812">
        <w:rPr>
          <w:rFonts w:cs="Calibri"/>
          <w:sz w:val="18"/>
        </w:rPr>
        <w:t>[22</w:t>
      </w:r>
      <w:r w:rsidR="00FE0F09" w:rsidRPr="00410812">
        <w:rPr>
          <w:rFonts w:cs="Calibri"/>
          <w:sz w:val="18"/>
        </w:rPr>
        <w:t>] R3-243467 AI ML CCO</w:t>
      </w:r>
    </w:p>
    <w:p w14:paraId="325C3A6E" w14:textId="0EB835DE" w:rsidR="00410812" w:rsidRPr="004331AF" w:rsidRDefault="00410812" w:rsidP="004331AF">
      <w:pPr>
        <w:pStyle w:val="Reference"/>
        <w:numPr>
          <w:ilvl w:val="0"/>
          <w:numId w:val="0"/>
        </w:numPr>
        <w:tabs>
          <w:tab w:val="clear" w:pos="1701"/>
        </w:tabs>
        <w:spacing w:after="160" w:line="259" w:lineRule="auto"/>
        <w:ind w:left="567" w:hanging="567"/>
        <w:rPr>
          <w:rFonts w:cs="Calibri"/>
          <w:sz w:val="18"/>
          <w:lang w:val="en-GB"/>
        </w:rPr>
      </w:pPr>
      <w:r>
        <w:rPr>
          <w:rFonts w:cs="Calibri"/>
          <w:sz w:val="18"/>
        </w:rPr>
        <w:t xml:space="preserve">[23] </w:t>
      </w:r>
      <w:r w:rsidRPr="00410812">
        <w:rPr>
          <w:rFonts w:cs="Calibri"/>
          <w:sz w:val="18"/>
          <w:lang w:val="en-GB"/>
        </w:rPr>
        <w:t>"IEEE TRANSACTIONS ON NEURAL NETWORKS AND LEARNING SYSTEMS Publication Information," in </w:t>
      </w:r>
      <w:r w:rsidRPr="00410812">
        <w:rPr>
          <w:rFonts w:cs="Calibri"/>
          <w:i/>
          <w:iCs/>
          <w:sz w:val="18"/>
          <w:lang w:val="en-GB"/>
        </w:rPr>
        <w:t>IEEE Transactions on Neural Networks and Learning Systems</w:t>
      </w:r>
      <w:r w:rsidRPr="00410812">
        <w:rPr>
          <w:rFonts w:cs="Calibri"/>
          <w:sz w:val="18"/>
          <w:lang w:val="en-GB"/>
        </w:rPr>
        <w:t xml:space="preserve">, vol. 31, no. 8, pp. C2-C2, Aug. 2020, </w:t>
      </w:r>
      <w:proofErr w:type="spellStart"/>
      <w:r w:rsidRPr="00410812">
        <w:rPr>
          <w:rFonts w:cs="Calibri"/>
          <w:sz w:val="18"/>
          <w:lang w:val="en-GB"/>
        </w:rPr>
        <w:t>doi</w:t>
      </w:r>
      <w:proofErr w:type="spellEnd"/>
      <w:r w:rsidRPr="00410812">
        <w:rPr>
          <w:rFonts w:cs="Calibri"/>
          <w:sz w:val="18"/>
          <w:lang w:val="en-GB"/>
        </w:rPr>
        <w:t>: 10.1109/TNNLS.2020.</w:t>
      </w:r>
      <w:bookmarkStart w:id="4" w:name="_GoBack"/>
      <w:bookmarkEnd w:id="4"/>
      <w:r w:rsidRPr="00410812">
        <w:rPr>
          <w:rFonts w:cs="Calibri"/>
          <w:sz w:val="18"/>
          <w:lang w:val="en-GB"/>
        </w:rPr>
        <w:t>3009707.</w:t>
      </w:r>
    </w:p>
    <w:sectPr w:rsidR="00410812" w:rsidRPr="004331AF"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EBE3" w14:textId="77777777" w:rsidR="000B175E" w:rsidRDefault="000B175E" w:rsidP="008C039C">
      <w:pPr>
        <w:spacing w:after="0"/>
      </w:pPr>
      <w:r>
        <w:separator/>
      </w:r>
    </w:p>
  </w:endnote>
  <w:endnote w:type="continuationSeparator" w:id="0">
    <w:p w14:paraId="23EE4038" w14:textId="77777777" w:rsidR="000B175E" w:rsidRDefault="000B175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3E905" w14:textId="77777777" w:rsidR="000B175E" w:rsidRDefault="000B175E" w:rsidP="008C039C">
      <w:pPr>
        <w:spacing w:after="0"/>
      </w:pPr>
      <w:r>
        <w:separator/>
      </w:r>
    </w:p>
  </w:footnote>
  <w:footnote w:type="continuationSeparator" w:id="0">
    <w:p w14:paraId="0AE8B344" w14:textId="77777777" w:rsidR="000B175E" w:rsidRDefault="000B175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6619"/>
    <w:multiLevelType w:val="multilevel"/>
    <w:tmpl w:val="5046F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523CD"/>
    <w:multiLevelType w:val="multilevel"/>
    <w:tmpl w:val="5C9A1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A29D4"/>
    <w:multiLevelType w:val="hybridMultilevel"/>
    <w:tmpl w:val="B64AEA68"/>
    <w:lvl w:ilvl="0" w:tplc="3266F3F8">
      <w:start w:val="1"/>
      <w:numFmt w:val="bullet"/>
      <w:lvlText w:val="↦"/>
      <w:lvlJc w:val="left"/>
      <w:pPr>
        <w:ind w:left="1140" w:hanging="360"/>
      </w:pPr>
      <w:rPr>
        <w:rFonts w:ascii="Cambria Math" w:hAnsi="Cambria Math"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1B33924"/>
    <w:multiLevelType w:val="multilevel"/>
    <w:tmpl w:val="B464D4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4E77C0"/>
    <w:multiLevelType w:val="multilevel"/>
    <w:tmpl w:val="A3FA3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431CC"/>
    <w:multiLevelType w:val="multilevel"/>
    <w:tmpl w:val="400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A4193"/>
    <w:multiLevelType w:val="multilevel"/>
    <w:tmpl w:val="B1E8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0C3F51"/>
    <w:multiLevelType w:val="multilevel"/>
    <w:tmpl w:val="9284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650D5"/>
    <w:multiLevelType w:val="multilevel"/>
    <w:tmpl w:val="9AFAE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A6B03"/>
    <w:multiLevelType w:val="multilevel"/>
    <w:tmpl w:val="5754B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64970"/>
    <w:multiLevelType w:val="multilevel"/>
    <w:tmpl w:val="0A20C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51C5"/>
    <w:multiLevelType w:val="multilevel"/>
    <w:tmpl w:val="7C4AB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1620B5"/>
    <w:multiLevelType w:val="multilevel"/>
    <w:tmpl w:val="E0E6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404F22"/>
    <w:multiLevelType w:val="multilevel"/>
    <w:tmpl w:val="2BB2C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BE023C"/>
    <w:multiLevelType w:val="multilevel"/>
    <w:tmpl w:val="DE62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4E09B7"/>
    <w:multiLevelType w:val="multilevel"/>
    <w:tmpl w:val="A964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4C562F"/>
    <w:multiLevelType w:val="multilevel"/>
    <w:tmpl w:val="431E2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0D0493"/>
    <w:multiLevelType w:val="multilevel"/>
    <w:tmpl w:val="531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611112"/>
    <w:multiLevelType w:val="multilevel"/>
    <w:tmpl w:val="3DF07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C13835"/>
    <w:multiLevelType w:val="multilevel"/>
    <w:tmpl w:val="167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700B0"/>
    <w:multiLevelType w:val="multilevel"/>
    <w:tmpl w:val="378A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4DD41193"/>
    <w:multiLevelType w:val="multilevel"/>
    <w:tmpl w:val="C82C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421C9F"/>
    <w:multiLevelType w:val="multilevel"/>
    <w:tmpl w:val="5A46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068D3"/>
    <w:multiLevelType w:val="multilevel"/>
    <w:tmpl w:val="7FC08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A6A10"/>
    <w:multiLevelType w:val="multilevel"/>
    <w:tmpl w:val="7B5AC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E72971"/>
    <w:multiLevelType w:val="multilevel"/>
    <w:tmpl w:val="1BC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1" w15:restartNumberingAfterBreak="0">
    <w:nsid w:val="647C2F7F"/>
    <w:multiLevelType w:val="multilevel"/>
    <w:tmpl w:val="9536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290D6C"/>
    <w:multiLevelType w:val="multilevel"/>
    <w:tmpl w:val="22F8FA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483C27"/>
    <w:multiLevelType w:val="multilevel"/>
    <w:tmpl w:val="A3EAF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5979B0"/>
    <w:multiLevelType w:val="multilevel"/>
    <w:tmpl w:val="3F1C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167798"/>
    <w:multiLevelType w:val="multilevel"/>
    <w:tmpl w:val="8F5E6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610D5E"/>
    <w:multiLevelType w:val="multilevel"/>
    <w:tmpl w:val="03C26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5900FB"/>
    <w:multiLevelType w:val="multilevel"/>
    <w:tmpl w:val="987AE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2713F9"/>
    <w:multiLevelType w:val="multilevel"/>
    <w:tmpl w:val="D74E7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7"/>
  </w:num>
  <w:num w:numId="3">
    <w:abstractNumId w:val="23"/>
  </w:num>
  <w:num w:numId="4">
    <w:abstractNumId w:val="27"/>
  </w:num>
  <w:num w:numId="5">
    <w:abstractNumId w:val="5"/>
  </w:num>
  <w:num w:numId="6">
    <w:abstractNumId w:val="22"/>
  </w:num>
  <w:num w:numId="7">
    <w:abstractNumId w:val="2"/>
  </w:num>
  <w:num w:numId="8">
    <w:abstractNumId w:val="6"/>
  </w:num>
  <w:num w:numId="9">
    <w:abstractNumId w:val="20"/>
  </w:num>
  <w:num w:numId="10">
    <w:abstractNumId w:val="1"/>
  </w:num>
  <w:num w:numId="11">
    <w:abstractNumId w:val="36"/>
  </w:num>
  <w:num w:numId="12">
    <w:abstractNumId w:val="11"/>
  </w:num>
  <w:num w:numId="13">
    <w:abstractNumId w:val="9"/>
  </w:num>
  <w:num w:numId="14">
    <w:abstractNumId w:val="29"/>
  </w:num>
  <w:num w:numId="15">
    <w:abstractNumId w:val="13"/>
  </w:num>
  <w:num w:numId="16">
    <w:abstractNumId w:val="37"/>
  </w:num>
  <w:num w:numId="17">
    <w:abstractNumId w:val="10"/>
  </w:num>
  <w:num w:numId="18">
    <w:abstractNumId w:val="24"/>
  </w:num>
  <w:num w:numId="19">
    <w:abstractNumId w:val="21"/>
  </w:num>
  <w:num w:numId="20">
    <w:abstractNumId w:val="38"/>
  </w:num>
  <w:num w:numId="21">
    <w:abstractNumId w:val="12"/>
  </w:num>
  <w:num w:numId="22">
    <w:abstractNumId w:val="28"/>
  </w:num>
  <w:num w:numId="23">
    <w:abstractNumId w:val="15"/>
  </w:num>
  <w:num w:numId="24">
    <w:abstractNumId w:val="3"/>
  </w:num>
  <w:num w:numId="25">
    <w:abstractNumId w:val="33"/>
  </w:num>
  <w:num w:numId="26">
    <w:abstractNumId w:val="19"/>
  </w:num>
  <w:num w:numId="27">
    <w:abstractNumId w:val="16"/>
  </w:num>
  <w:num w:numId="28">
    <w:abstractNumId w:val="25"/>
  </w:num>
  <w:num w:numId="29">
    <w:abstractNumId w:val="8"/>
  </w:num>
  <w:num w:numId="30">
    <w:abstractNumId w:val="32"/>
  </w:num>
  <w:num w:numId="31">
    <w:abstractNumId w:val="14"/>
  </w:num>
  <w:num w:numId="32">
    <w:abstractNumId w:val="26"/>
  </w:num>
  <w:num w:numId="33">
    <w:abstractNumId w:val="0"/>
  </w:num>
  <w:num w:numId="34">
    <w:abstractNumId w:val="31"/>
  </w:num>
  <w:num w:numId="35">
    <w:abstractNumId w:val="34"/>
  </w:num>
  <w:num w:numId="36">
    <w:abstractNumId w:val="18"/>
  </w:num>
  <w:num w:numId="37">
    <w:abstractNumId w:val="35"/>
  </w:num>
  <w:num w:numId="38">
    <w:abstractNumId w:val="4"/>
  </w:num>
  <w:num w:numId="3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E8"/>
    <w:rsid w:val="00000CAD"/>
    <w:rsid w:val="00001988"/>
    <w:rsid w:val="00001BE4"/>
    <w:rsid w:val="00003E4D"/>
    <w:rsid w:val="00005370"/>
    <w:rsid w:val="00005DDE"/>
    <w:rsid w:val="00006E71"/>
    <w:rsid w:val="00007268"/>
    <w:rsid w:val="000107BB"/>
    <w:rsid w:val="0001149E"/>
    <w:rsid w:val="00011D51"/>
    <w:rsid w:val="00014ABC"/>
    <w:rsid w:val="000151A2"/>
    <w:rsid w:val="000156F5"/>
    <w:rsid w:val="000168A1"/>
    <w:rsid w:val="00020C6C"/>
    <w:rsid w:val="0002234A"/>
    <w:rsid w:val="00022833"/>
    <w:rsid w:val="000234E1"/>
    <w:rsid w:val="000241DC"/>
    <w:rsid w:val="000249CB"/>
    <w:rsid w:val="00025D0B"/>
    <w:rsid w:val="00026D71"/>
    <w:rsid w:val="00027866"/>
    <w:rsid w:val="00033238"/>
    <w:rsid w:val="00033ADF"/>
    <w:rsid w:val="0003415C"/>
    <w:rsid w:val="00034F64"/>
    <w:rsid w:val="000358CE"/>
    <w:rsid w:val="00041F42"/>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CC3"/>
    <w:rsid w:val="00076080"/>
    <w:rsid w:val="0007770E"/>
    <w:rsid w:val="00077A19"/>
    <w:rsid w:val="00081748"/>
    <w:rsid w:val="00082055"/>
    <w:rsid w:val="00083025"/>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B175E"/>
    <w:rsid w:val="000B4CB4"/>
    <w:rsid w:val="000B6037"/>
    <w:rsid w:val="000B7183"/>
    <w:rsid w:val="000B761E"/>
    <w:rsid w:val="000B78B6"/>
    <w:rsid w:val="000B7F7F"/>
    <w:rsid w:val="000C0C55"/>
    <w:rsid w:val="000C16BB"/>
    <w:rsid w:val="000C2424"/>
    <w:rsid w:val="000C291F"/>
    <w:rsid w:val="000C4616"/>
    <w:rsid w:val="000C4B97"/>
    <w:rsid w:val="000C5B65"/>
    <w:rsid w:val="000C7DA2"/>
    <w:rsid w:val="000D0D0F"/>
    <w:rsid w:val="000D2EAE"/>
    <w:rsid w:val="000D43C9"/>
    <w:rsid w:val="000D57EC"/>
    <w:rsid w:val="000D5F24"/>
    <w:rsid w:val="000D6C9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7A26"/>
    <w:rsid w:val="00121056"/>
    <w:rsid w:val="001211D5"/>
    <w:rsid w:val="001223BD"/>
    <w:rsid w:val="00122773"/>
    <w:rsid w:val="00122808"/>
    <w:rsid w:val="001241BB"/>
    <w:rsid w:val="001246F3"/>
    <w:rsid w:val="00126599"/>
    <w:rsid w:val="00131238"/>
    <w:rsid w:val="001316AB"/>
    <w:rsid w:val="00131A8B"/>
    <w:rsid w:val="00132412"/>
    <w:rsid w:val="00134168"/>
    <w:rsid w:val="00134359"/>
    <w:rsid w:val="00134A84"/>
    <w:rsid w:val="00135A1E"/>
    <w:rsid w:val="00135C76"/>
    <w:rsid w:val="00142DD2"/>
    <w:rsid w:val="00142F01"/>
    <w:rsid w:val="00143AE7"/>
    <w:rsid w:val="00150E59"/>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77358"/>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3BB2"/>
    <w:rsid w:val="00195791"/>
    <w:rsid w:val="00195952"/>
    <w:rsid w:val="001964EB"/>
    <w:rsid w:val="0019671B"/>
    <w:rsid w:val="00196BBA"/>
    <w:rsid w:val="00196D93"/>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07E11"/>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CDF"/>
    <w:rsid w:val="002844DF"/>
    <w:rsid w:val="002866FC"/>
    <w:rsid w:val="00287758"/>
    <w:rsid w:val="00291691"/>
    <w:rsid w:val="0029391A"/>
    <w:rsid w:val="002939BE"/>
    <w:rsid w:val="0029469D"/>
    <w:rsid w:val="00295128"/>
    <w:rsid w:val="002A0831"/>
    <w:rsid w:val="002A2DD1"/>
    <w:rsid w:val="002A65F3"/>
    <w:rsid w:val="002A6A1C"/>
    <w:rsid w:val="002B41FF"/>
    <w:rsid w:val="002B5E08"/>
    <w:rsid w:val="002B5E44"/>
    <w:rsid w:val="002B5F8B"/>
    <w:rsid w:val="002B6286"/>
    <w:rsid w:val="002B74A4"/>
    <w:rsid w:val="002C0679"/>
    <w:rsid w:val="002C06CF"/>
    <w:rsid w:val="002C22DD"/>
    <w:rsid w:val="002C3F3D"/>
    <w:rsid w:val="002C42B8"/>
    <w:rsid w:val="002C44E1"/>
    <w:rsid w:val="002C5A6A"/>
    <w:rsid w:val="002C68E0"/>
    <w:rsid w:val="002D392E"/>
    <w:rsid w:val="002D3A06"/>
    <w:rsid w:val="002D5AF8"/>
    <w:rsid w:val="002D6330"/>
    <w:rsid w:val="002D7EA8"/>
    <w:rsid w:val="002E0440"/>
    <w:rsid w:val="002E080C"/>
    <w:rsid w:val="002E14FA"/>
    <w:rsid w:val="002E1545"/>
    <w:rsid w:val="002E1F02"/>
    <w:rsid w:val="002E502C"/>
    <w:rsid w:val="002E5577"/>
    <w:rsid w:val="002E64E3"/>
    <w:rsid w:val="002E7B13"/>
    <w:rsid w:val="002F00C9"/>
    <w:rsid w:val="002F07DC"/>
    <w:rsid w:val="002F29C0"/>
    <w:rsid w:val="002F2E98"/>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2B37"/>
    <w:rsid w:val="00312DBD"/>
    <w:rsid w:val="00315130"/>
    <w:rsid w:val="00315E11"/>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F34"/>
    <w:rsid w:val="00346A4C"/>
    <w:rsid w:val="00352B8A"/>
    <w:rsid w:val="0035760F"/>
    <w:rsid w:val="00360767"/>
    <w:rsid w:val="00360BD0"/>
    <w:rsid w:val="00360D58"/>
    <w:rsid w:val="00363BFB"/>
    <w:rsid w:val="00363C05"/>
    <w:rsid w:val="00363D17"/>
    <w:rsid w:val="00364C29"/>
    <w:rsid w:val="00366B8C"/>
    <w:rsid w:val="00366D94"/>
    <w:rsid w:val="00367136"/>
    <w:rsid w:val="00367404"/>
    <w:rsid w:val="003678EB"/>
    <w:rsid w:val="00372053"/>
    <w:rsid w:val="0037776D"/>
    <w:rsid w:val="003814EE"/>
    <w:rsid w:val="003823BC"/>
    <w:rsid w:val="00382FE3"/>
    <w:rsid w:val="00383191"/>
    <w:rsid w:val="00384A0E"/>
    <w:rsid w:val="00384CAC"/>
    <w:rsid w:val="00386CD9"/>
    <w:rsid w:val="00391A40"/>
    <w:rsid w:val="0039450F"/>
    <w:rsid w:val="003957A3"/>
    <w:rsid w:val="003A150D"/>
    <w:rsid w:val="003A1D2F"/>
    <w:rsid w:val="003A1E16"/>
    <w:rsid w:val="003A2FC9"/>
    <w:rsid w:val="003A3989"/>
    <w:rsid w:val="003A4952"/>
    <w:rsid w:val="003A6427"/>
    <w:rsid w:val="003A647D"/>
    <w:rsid w:val="003A7127"/>
    <w:rsid w:val="003B05BB"/>
    <w:rsid w:val="003B29E1"/>
    <w:rsid w:val="003B4232"/>
    <w:rsid w:val="003B70C3"/>
    <w:rsid w:val="003C1B4B"/>
    <w:rsid w:val="003D0004"/>
    <w:rsid w:val="003D0962"/>
    <w:rsid w:val="003D16AE"/>
    <w:rsid w:val="003D3975"/>
    <w:rsid w:val="003D49C4"/>
    <w:rsid w:val="003D4CF2"/>
    <w:rsid w:val="003D510F"/>
    <w:rsid w:val="003D5130"/>
    <w:rsid w:val="003D56FD"/>
    <w:rsid w:val="003D60F9"/>
    <w:rsid w:val="003D7628"/>
    <w:rsid w:val="003D7CE1"/>
    <w:rsid w:val="003E1B87"/>
    <w:rsid w:val="003E258F"/>
    <w:rsid w:val="003E3052"/>
    <w:rsid w:val="003E44D7"/>
    <w:rsid w:val="003E4C28"/>
    <w:rsid w:val="003E5D3D"/>
    <w:rsid w:val="003F76B0"/>
    <w:rsid w:val="003F7F27"/>
    <w:rsid w:val="00400631"/>
    <w:rsid w:val="00400FFB"/>
    <w:rsid w:val="00402D3C"/>
    <w:rsid w:val="00403217"/>
    <w:rsid w:val="00404E8F"/>
    <w:rsid w:val="00405871"/>
    <w:rsid w:val="004061F4"/>
    <w:rsid w:val="00406ABC"/>
    <w:rsid w:val="00407AF6"/>
    <w:rsid w:val="00410812"/>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31139"/>
    <w:rsid w:val="004313B7"/>
    <w:rsid w:val="004331AF"/>
    <w:rsid w:val="0043361E"/>
    <w:rsid w:val="00441B2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410"/>
    <w:rsid w:val="00467A05"/>
    <w:rsid w:val="0047082B"/>
    <w:rsid w:val="00471B4A"/>
    <w:rsid w:val="00473193"/>
    <w:rsid w:val="00473218"/>
    <w:rsid w:val="0047350D"/>
    <w:rsid w:val="00473B54"/>
    <w:rsid w:val="00474717"/>
    <w:rsid w:val="00476245"/>
    <w:rsid w:val="004772EE"/>
    <w:rsid w:val="00477C76"/>
    <w:rsid w:val="0048035D"/>
    <w:rsid w:val="00480A90"/>
    <w:rsid w:val="00480AF5"/>
    <w:rsid w:val="00480C32"/>
    <w:rsid w:val="00480E40"/>
    <w:rsid w:val="00482353"/>
    <w:rsid w:val="00482939"/>
    <w:rsid w:val="004834A7"/>
    <w:rsid w:val="00483F29"/>
    <w:rsid w:val="004843A0"/>
    <w:rsid w:val="004847FD"/>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E1723"/>
    <w:rsid w:val="004E1DF0"/>
    <w:rsid w:val="004E260A"/>
    <w:rsid w:val="004E2BC7"/>
    <w:rsid w:val="004E4628"/>
    <w:rsid w:val="004E5FA3"/>
    <w:rsid w:val="004F4168"/>
    <w:rsid w:val="004F4FE6"/>
    <w:rsid w:val="004F5665"/>
    <w:rsid w:val="004F6B44"/>
    <w:rsid w:val="004F70BF"/>
    <w:rsid w:val="00500E0F"/>
    <w:rsid w:val="00503D2A"/>
    <w:rsid w:val="00506BE6"/>
    <w:rsid w:val="00511C6A"/>
    <w:rsid w:val="00514176"/>
    <w:rsid w:val="00514477"/>
    <w:rsid w:val="00520E24"/>
    <w:rsid w:val="00522351"/>
    <w:rsid w:val="00522418"/>
    <w:rsid w:val="0052254C"/>
    <w:rsid w:val="00523FC5"/>
    <w:rsid w:val="0052423D"/>
    <w:rsid w:val="005242CB"/>
    <w:rsid w:val="00524FD3"/>
    <w:rsid w:val="00525F70"/>
    <w:rsid w:val="0052727C"/>
    <w:rsid w:val="00527D84"/>
    <w:rsid w:val="00533AC9"/>
    <w:rsid w:val="00533C2F"/>
    <w:rsid w:val="00534CB6"/>
    <w:rsid w:val="00535F57"/>
    <w:rsid w:val="00536F60"/>
    <w:rsid w:val="0054073D"/>
    <w:rsid w:val="00541878"/>
    <w:rsid w:val="00542ECF"/>
    <w:rsid w:val="00542EF8"/>
    <w:rsid w:val="00543440"/>
    <w:rsid w:val="0054358A"/>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79CA"/>
    <w:rsid w:val="00587F97"/>
    <w:rsid w:val="005908F0"/>
    <w:rsid w:val="00595526"/>
    <w:rsid w:val="00595A3D"/>
    <w:rsid w:val="00595CE1"/>
    <w:rsid w:val="00596939"/>
    <w:rsid w:val="005A12D9"/>
    <w:rsid w:val="005A1964"/>
    <w:rsid w:val="005A2636"/>
    <w:rsid w:val="005A2AB9"/>
    <w:rsid w:val="005A3103"/>
    <w:rsid w:val="005A3880"/>
    <w:rsid w:val="005B00A1"/>
    <w:rsid w:val="005B00C5"/>
    <w:rsid w:val="005B1C2F"/>
    <w:rsid w:val="005B2F6A"/>
    <w:rsid w:val="005B36F6"/>
    <w:rsid w:val="005B457A"/>
    <w:rsid w:val="005B508C"/>
    <w:rsid w:val="005B6F6B"/>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467"/>
    <w:rsid w:val="005E2164"/>
    <w:rsid w:val="005E3B6A"/>
    <w:rsid w:val="005E57F5"/>
    <w:rsid w:val="005E6377"/>
    <w:rsid w:val="005E688C"/>
    <w:rsid w:val="005E7C9B"/>
    <w:rsid w:val="005F4F7B"/>
    <w:rsid w:val="00601756"/>
    <w:rsid w:val="00602780"/>
    <w:rsid w:val="00602D93"/>
    <w:rsid w:val="00603B87"/>
    <w:rsid w:val="0060485E"/>
    <w:rsid w:val="0060513F"/>
    <w:rsid w:val="00605D55"/>
    <w:rsid w:val="006062AE"/>
    <w:rsid w:val="006067A9"/>
    <w:rsid w:val="00606B84"/>
    <w:rsid w:val="00606F83"/>
    <w:rsid w:val="00610E10"/>
    <w:rsid w:val="00612B5E"/>
    <w:rsid w:val="0061395B"/>
    <w:rsid w:val="00613FD8"/>
    <w:rsid w:val="00614D15"/>
    <w:rsid w:val="00617822"/>
    <w:rsid w:val="0062101D"/>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2A74"/>
    <w:rsid w:val="00643514"/>
    <w:rsid w:val="00643B8B"/>
    <w:rsid w:val="00644764"/>
    <w:rsid w:val="006450E8"/>
    <w:rsid w:val="00645C6F"/>
    <w:rsid w:val="00646613"/>
    <w:rsid w:val="00650B6F"/>
    <w:rsid w:val="0065151F"/>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33A8"/>
    <w:rsid w:val="0068484B"/>
    <w:rsid w:val="00685183"/>
    <w:rsid w:val="00685EEC"/>
    <w:rsid w:val="00686062"/>
    <w:rsid w:val="006864A6"/>
    <w:rsid w:val="006868CB"/>
    <w:rsid w:val="0068698D"/>
    <w:rsid w:val="00686E38"/>
    <w:rsid w:val="00687B6F"/>
    <w:rsid w:val="0069109E"/>
    <w:rsid w:val="006912D9"/>
    <w:rsid w:val="00691C3F"/>
    <w:rsid w:val="00693573"/>
    <w:rsid w:val="00694EAE"/>
    <w:rsid w:val="0069762B"/>
    <w:rsid w:val="00697C60"/>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631C"/>
    <w:rsid w:val="006E0EB6"/>
    <w:rsid w:val="006E2D88"/>
    <w:rsid w:val="006E3C38"/>
    <w:rsid w:val="006E746E"/>
    <w:rsid w:val="006F0A91"/>
    <w:rsid w:val="006F0B6C"/>
    <w:rsid w:val="006F5A8A"/>
    <w:rsid w:val="006F5B3E"/>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60C6"/>
    <w:rsid w:val="00767DB4"/>
    <w:rsid w:val="00767EE2"/>
    <w:rsid w:val="007706C4"/>
    <w:rsid w:val="00771CD4"/>
    <w:rsid w:val="00774434"/>
    <w:rsid w:val="00780EFD"/>
    <w:rsid w:val="007814B9"/>
    <w:rsid w:val="007817EE"/>
    <w:rsid w:val="0078273C"/>
    <w:rsid w:val="00782BF0"/>
    <w:rsid w:val="00784D6C"/>
    <w:rsid w:val="00787D68"/>
    <w:rsid w:val="0079102B"/>
    <w:rsid w:val="00791CB9"/>
    <w:rsid w:val="0079353F"/>
    <w:rsid w:val="00793F33"/>
    <w:rsid w:val="007947BF"/>
    <w:rsid w:val="00796177"/>
    <w:rsid w:val="007963D2"/>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24DE"/>
    <w:rsid w:val="007E5719"/>
    <w:rsid w:val="007E7F3F"/>
    <w:rsid w:val="007F0B40"/>
    <w:rsid w:val="007F1012"/>
    <w:rsid w:val="007F1664"/>
    <w:rsid w:val="007F25A9"/>
    <w:rsid w:val="007F2F65"/>
    <w:rsid w:val="007F48E6"/>
    <w:rsid w:val="007F56A5"/>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31264"/>
    <w:rsid w:val="00831AD6"/>
    <w:rsid w:val="0083273C"/>
    <w:rsid w:val="00832DD3"/>
    <w:rsid w:val="00834DA8"/>
    <w:rsid w:val="008367DB"/>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475"/>
    <w:rsid w:val="008C655B"/>
    <w:rsid w:val="008C7422"/>
    <w:rsid w:val="008D054E"/>
    <w:rsid w:val="008D153D"/>
    <w:rsid w:val="008D3DF0"/>
    <w:rsid w:val="008D6BE2"/>
    <w:rsid w:val="008D6CC7"/>
    <w:rsid w:val="008D7574"/>
    <w:rsid w:val="008D768E"/>
    <w:rsid w:val="008D7B76"/>
    <w:rsid w:val="008E2AE7"/>
    <w:rsid w:val="008E4D02"/>
    <w:rsid w:val="008E4F95"/>
    <w:rsid w:val="008E66D6"/>
    <w:rsid w:val="008E6F6D"/>
    <w:rsid w:val="008E7426"/>
    <w:rsid w:val="008F00F6"/>
    <w:rsid w:val="008F09E6"/>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751E"/>
    <w:rsid w:val="00912C0B"/>
    <w:rsid w:val="00912CC6"/>
    <w:rsid w:val="0091371C"/>
    <w:rsid w:val="009164B7"/>
    <w:rsid w:val="009165FA"/>
    <w:rsid w:val="009206D5"/>
    <w:rsid w:val="00921301"/>
    <w:rsid w:val="00922101"/>
    <w:rsid w:val="0092526C"/>
    <w:rsid w:val="00925EB9"/>
    <w:rsid w:val="009263D2"/>
    <w:rsid w:val="00927333"/>
    <w:rsid w:val="00930321"/>
    <w:rsid w:val="00930747"/>
    <w:rsid w:val="009317A7"/>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591E"/>
    <w:rsid w:val="009664FF"/>
    <w:rsid w:val="009700D9"/>
    <w:rsid w:val="00972581"/>
    <w:rsid w:val="00972A87"/>
    <w:rsid w:val="0097326B"/>
    <w:rsid w:val="00974EC5"/>
    <w:rsid w:val="00975D5B"/>
    <w:rsid w:val="00977596"/>
    <w:rsid w:val="00977D98"/>
    <w:rsid w:val="00981E2F"/>
    <w:rsid w:val="00983457"/>
    <w:rsid w:val="0098625F"/>
    <w:rsid w:val="009900E6"/>
    <w:rsid w:val="00990FE5"/>
    <w:rsid w:val="00996328"/>
    <w:rsid w:val="0099643A"/>
    <w:rsid w:val="00996F3E"/>
    <w:rsid w:val="009A0FB0"/>
    <w:rsid w:val="009A3B64"/>
    <w:rsid w:val="009A56B6"/>
    <w:rsid w:val="009A5E89"/>
    <w:rsid w:val="009A5FE7"/>
    <w:rsid w:val="009A61F5"/>
    <w:rsid w:val="009A7EF4"/>
    <w:rsid w:val="009B06C8"/>
    <w:rsid w:val="009B185D"/>
    <w:rsid w:val="009B1EDF"/>
    <w:rsid w:val="009B2A97"/>
    <w:rsid w:val="009B47AC"/>
    <w:rsid w:val="009B4D53"/>
    <w:rsid w:val="009B7CDE"/>
    <w:rsid w:val="009B7D58"/>
    <w:rsid w:val="009C01FB"/>
    <w:rsid w:val="009C0923"/>
    <w:rsid w:val="009C1663"/>
    <w:rsid w:val="009C229A"/>
    <w:rsid w:val="009C582C"/>
    <w:rsid w:val="009C5B01"/>
    <w:rsid w:val="009C5B11"/>
    <w:rsid w:val="009C5C1B"/>
    <w:rsid w:val="009C5EE4"/>
    <w:rsid w:val="009C68CD"/>
    <w:rsid w:val="009D0617"/>
    <w:rsid w:val="009D0809"/>
    <w:rsid w:val="009D0F48"/>
    <w:rsid w:val="009D110A"/>
    <w:rsid w:val="009D1D15"/>
    <w:rsid w:val="009D68CD"/>
    <w:rsid w:val="009E0DC2"/>
    <w:rsid w:val="009E13D4"/>
    <w:rsid w:val="009E3998"/>
    <w:rsid w:val="009E3CD4"/>
    <w:rsid w:val="009E4243"/>
    <w:rsid w:val="009E4292"/>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B63"/>
    <w:rsid w:val="00A00C34"/>
    <w:rsid w:val="00A027A3"/>
    <w:rsid w:val="00A02B07"/>
    <w:rsid w:val="00A02CBD"/>
    <w:rsid w:val="00A04946"/>
    <w:rsid w:val="00A10227"/>
    <w:rsid w:val="00A111FB"/>
    <w:rsid w:val="00A12C7B"/>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1198"/>
    <w:rsid w:val="00A31465"/>
    <w:rsid w:val="00A344AA"/>
    <w:rsid w:val="00A35272"/>
    <w:rsid w:val="00A35671"/>
    <w:rsid w:val="00A35C33"/>
    <w:rsid w:val="00A35CD3"/>
    <w:rsid w:val="00A36883"/>
    <w:rsid w:val="00A37864"/>
    <w:rsid w:val="00A41C7E"/>
    <w:rsid w:val="00A43460"/>
    <w:rsid w:val="00A452F3"/>
    <w:rsid w:val="00A45677"/>
    <w:rsid w:val="00A4793B"/>
    <w:rsid w:val="00A50749"/>
    <w:rsid w:val="00A5079A"/>
    <w:rsid w:val="00A52F6D"/>
    <w:rsid w:val="00A53F48"/>
    <w:rsid w:val="00A55DCA"/>
    <w:rsid w:val="00A57923"/>
    <w:rsid w:val="00A60C53"/>
    <w:rsid w:val="00A614CD"/>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72D"/>
    <w:rsid w:val="00AB34A3"/>
    <w:rsid w:val="00AB4720"/>
    <w:rsid w:val="00AB4F70"/>
    <w:rsid w:val="00AB60CE"/>
    <w:rsid w:val="00AB670E"/>
    <w:rsid w:val="00AB7E32"/>
    <w:rsid w:val="00AC2648"/>
    <w:rsid w:val="00AC2F28"/>
    <w:rsid w:val="00AC6786"/>
    <w:rsid w:val="00AC6E43"/>
    <w:rsid w:val="00AC762E"/>
    <w:rsid w:val="00AD082F"/>
    <w:rsid w:val="00AD0CB1"/>
    <w:rsid w:val="00AD189C"/>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2F80"/>
    <w:rsid w:val="00B044F3"/>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274A8"/>
    <w:rsid w:val="00B30850"/>
    <w:rsid w:val="00B32978"/>
    <w:rsid w:val="00B33432"/>
    <w:rsid w:val="00B34464"/>
    <w:rsid w:val="00B34C52"/>
    <w:rsid w:val="00B34CE4"/>
    <w:rsid w:val="00B37758"/>
    <w:rsid w:val="00B40992"/>
    <w:rsid w:val="00B431DD"/>
    <w:rsid w:val="00B436F9"/>
    <w:rsid w:val="00B4569C"/>
    <w:rsid w:val="00B4748E"/>
    <w:rsid w:val="00B51871"/>
    <w:rsid w:val="00B519B7"/>
    <w:rsid w:val="00B527B4"/>
    <w:rsid w:val="00B561C6"/>
    <w:rsid w:val="00B56FF1"/>
    <w:rsid w:val="00B60ED3"/>
    <w:rsid w:val="00B62E7F"/>
    <w:rsid w:val="00B6417D"/>
    <w:rsid w:val="00B65616"/>
    <w:rsid w:val="00B6598C"/>
    <w:rsid w:val="00B660A2"/>
    <w:rsid w:val="00B66700"/>
    <w:rsid w:val="00B66894"/>
    <w:rsid w:val="00B66C0D"/>
    <w:rsid w:val="00B67273"/>
    <w:rsid w:val="00B6747D"/>
    <w:rsid w:val="00B6763A"/>
    <w:rsid w:val="00B71711"/>
    <w:rsid w:val="00B71C05"/>
    <w:rsid w:val="00B731D3"/>
    <w:rsid w:val="00B73567"/>
    <w:rsid w:val="00B743EF"/>
    <w:rsid w:val="00B7581B"/>
    <w:rsid w:val="00B767F6"/>
    <w:rsid w:val="00B77518"/>
    <w:rsid w:val="00B77DD2"/>
    <w:rsid w:val="00B804F6"/>
    <w:rsid w:val="00B80AF9"/>
    <w:rsid w:val="00B87937"/>
    <w:rsid w:val="00B87B8F"/>
    <w:rsid w:val="00B90F4D"/>
    <w:rsid w:val="00B91D3B"/>
    <w:rsid w:val="00B97A0A"/>
    <w:rsid w:val="00BA02C8"/>
    <w:rsid w:val="00BA12E7"/>
    <w:rsid w:val="00BA4BDA"/>
    <w:rsid w:val="00BA62B6"/>
    <w:rsid w:val="00BA6488"/>
    <w:rsid w:val="00BB026D"/>
    <w:rsid w:val="00BB1E27"/>
    <w:rsid w:val="00BB2118"/>
    <w:rsid w:val="00BB2422"/>
    <w:rsid w:val="00BB257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E5E"/>
    <w:rsid w:val="00BF1743"/>
    <w:rsid w:val="00BF29A2"/>
    <w:rsid w:val="00BF2F76"/>
    <w:rsid w:val="00BF423D"/>
    <w:rsid w:val="00BF4B82"/>
    <w:rsid w:val="00BF6D7A"/>
    <w:rsid w:val="00BF70FA"/>
    <w:rsid w:val="00C0365F"/>
    <w:rsid w:val="00C03FF1"/>
    <w:rsid w:val="00C0593E"/>
    <w:rsid w:val="00C05F40"/>
    <w:rsid w:val="00C06557"/>
    <w:rsid w:val="00C06D72"/>
    <w:rsid w:val="00C10B4C"/>
    <w:rsid w:val="00C11876"/>
    <w:rsid w:val="00C1389A"/>
    <w:rsid w:val="00C16B28"/>
    <w:rsid w:val="00C17630"/>
    <w:rsid w:val="00C177A4"/>
    <w:rsid w:val="00C17BAD"/>
    <w:rsid w:val="00C2089C"/>
    <w:rsid w:val="00C2089E"/>
    <w:rsid w:val="00C20C9B"/>
    <w:rsid w:val="00C240D2"/>
    <w:rsid w:val="00C242A6"/>
    <w:rsid w:val="00C24539"/>
    <w:rsid w:val="00C254A1"/>
    <w:rsid w:val="00C25C45"/>
    <w:rsid w:val="00C2778A"/>
    <w:rsid w:val="00C317D6"/>
    <w:rsid w:val="00C31E1E"/>
    <w:rsid w:val="00C33485"/>
    <w:rsid w:val="00C35CBE"/>
    <w:rsid w:val="00C36028"/>
    <w:rsid w:val="00C36AFD"/>
    <w:rsid w:val="00C405C6"/>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57D87"/>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34CA"/>
    <w:rsid w:val="00CE35B2"/>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C1C"/>
    <w:rsid w:val="00D02E6F"/>
    <w:rsid w:val="00D02E7E"/>
    <w:rsid w:val="00D03794"/>
    <w:rsid w:val="00D06BFA"/>
    <w:rsid w:val="00D10413"/>
    <w:rsid w:val="00D10D8F"/>
    <w:rsid w:val="00D10E68"/>
    <w:rsid w:val="00D1141F"/>
    <w:rsid w:val="00D11492"/>
    <w:rsid w:val="00D15626"/>
    <w:rsid w:val="00D1625C"/>
    <w:rsid w:val="00D16EF2"/>
    <w:rsid w:val="00D1790D"/>
    <w:rsid w:val="00D17D4B"/>
    <w:rsid w:val="00D2399E"/>
    <w:rsid w:val="00D24E52"/>
    <w:rsid w:val="00D257A1"/>
    <w:rsid w:val="00D257F3"/>
    <w:rsid w:val="00D26940"/>
    <w:rsid w:val="00D300B8"/>
    <w:rsid w:val="00D30669"/>
    <w:rsid w:val="00D313A0"/>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78DB"/>
    <w:rsid w:val="00D67EFF"/>
    <w:rsid w:val="00D7364E"/>
    <w:rsid w:val="00D73D2C"/>
    <w:rsid w:val="00D7466A"/>
    <w:rsid w:val="00D7549D"/>
    <w:rsid w:val="00D77B02"/>
    <w:rsid w:val="00D83185"/>
    <w:rsid w:val="00D83A40"/>
    <w:rsid w:val="00D83DD8"/>
    <w:rsid w:val="00D845FF"/>
    <w:rsid w:val="00D856C6"/>
    <w:rsid w:val="00D857D8"/>
    <w:rsid w:val="00D86219"/>
    <w:rsid w:val="00D927A1"/>
    <w:rsid w:val="00D92BD0"/>
    <w:rsid w:val="00D93DF0"/>
    <w:rsid w:val="00D965B2"/>
    <w:rsid w:val="00D96E15"/>
    <w:rsid w:val="00D96F26"/>
    <w:rsid w:val="00DA0439"/>
    <w:rsid w:val="00DA0DB4"/>
    <w:rsid w:val="00DA0E69"/>
    <w:rsid w:val="00DA1D71"/>
    <w:rsid w:val="00DA270C"/>
    <w:rsid w:val="00DA2DB6"/>
    <w:rsid w:val="00DA66B3"/>
    <w:rsid w:val="00DB064B"/>
    <w:rsid w:val="00DB1525"/>
    <w:rsid w:val="00DB18CC"/>
    <w:rsid w:val="00DB1A8D"/>
    <w:rsid w:val="00DB255F"/>
    <w:rsid w:val="00DB3193"/>
    <w:rsid w:val="00DB3330"/>
    <w:rsid w:val="00DC071C"/>
    <w:rsid w:val="00DC0F18"/>
    <w:rsid w:val="00DC133C"/>
    <w:rsid w:val="00DC1ED5"/>
    <w:rsid w:val="00DC375D"/>
    <w:rsid w:val="00DC6DE6"/>
    <w:rsid w:val="00DC6E56"/>
    <w:rsid w:val="00DD0EB7"/>
    <w:rsid w:val="00DD27FF"/>
    <w:rsid w:val="00DD2D60"/>
    <w:rsid w:val="00DD3A77"/>
    <w:rsid w:val="00DD4CBF"/>
    <w:rsid w:val="00DD5092"/>
    <w:rsid w:val="00DD7297"/>
    <w:rsid w:val="00DE0F16"/>
    <w:rsid w:val="00DE19EE"/>
    <w:rsid w:val="00DE3379"/>
    <w:rsid w:val="00DE3A4F"/>
    <w:rsid w:val="00DE541B"/>
    <w:rsid w:val="00DF0C0E"/>
    <w:rsid w:val="00DF2831"/>
    <w:rsid w:val="00DF3B9D"/>
    <w:rsid w:val="00DF7D2B"/>
    <w:rsid w:val="00E018DC"/>
    <w:rsid w:val="00E0250E"/>
    <w:rsid w:val="00E03091"/>
    <w:rsid w:val="00E034C9"/>
    <w:rsid w:val="00E0461D"/>
    <w:rsid w:val="00E04CEE"/>
    <w:rsid w:val="00E07DCB"/>
    <w:rsid w:val="00E10358"/>
    <w:rsid w:val="00E12B97"/>
    <w:rsid w:val="00E15493"/>
    <w:rsid w:val="00E16CAA"/>
    <w:rsid w:val="00E17BE1"/>
    <w:rsid w:val="00E2076D"/>
    <w:rsid w:val="00E21434"/>
    <w:rsid w:val="00E21917"/>
    <w:rsid w:val="00E21BB7"/>
    <w:rsid w:val="00E22758"/>
    <w:rsid w:val="00E22DD3"/>
    <w:rsid w:val="00E2341C"/>
    <w:rsid w:val="00E23891"/>
    <w:rsid w:val="00E25A34"/>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7E48"/>
    <w:rsid w:val="00E510D7"/>
    <w:rsid w:val="00E5127D"/>
    <w:rsid w:val="00E51634"/>
    <w:rsid w:val="00E520FC"/>
    <w:rsid w:val="00E52EED"/>
    <w:rsid w:val="00E56448"/>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48D2"/>
    <w:rsid w:val="00E91CC9"/>
    <w:rsid w:val="00E927CC"/>
    <w:rsid w:val="00E93148"/>
    <w:rsid w:val="00E93351"/>
    <w:rsid w:val="00E93B28"/>
    <w:rsid w:val="00E93E27"/>
    <w:rsid w:val="00E95614"/>
    <w:rsid w:val="00E957D2"/>
    <w:rsid w:val="00E959DC"/>
    <w:rsid w:val="00E96C57"/>
    <w:rsid w:val="00EA0A08"/>
    <w:rsid w:val="00EA1397"/>
    <w:rsid w:val="00EA1FE2"/>
    <w:rsid w:val="00EA2404"/>
    <w:rsid w:val="00EA385A"/>
    <w:rsid w:val="00EA426C"/>
    <w:rsid w:val="00EA4D5B"/>
    <w:rsid w:val="00EA6372"/>
    <w:rsid w:val="00EA71A0"/>
    <w:rsid w:val="00EB13B8"/>
    <w:rsid w:val="00EB4117"/>
    <w:rsid w:val="00EB44A9"/>
    <w:rsid w:val="00EB4FFF"/>
    <w:rsid w:val="00EB700D"/>
    <w:rsid w:val="00EC0EF0"/>
    <w:rsid w:val="00EC3C69"/>
    <w:rsid w:val="00EC46B9"/>
    <w:rsid w:val="00EC478C"/>
    <w:rsid w:val="00EC4DCC"/>
    <w:rsid w:val="00EC77D8"/>
    <w:rsid w:val="00ED4DEB"/>
    <w:rsid w:val="00ED5656"/>
    <w:rsid w:val="00ED64C0"/>
    <w:rsid w:val="00ED7088"/>
    <w:rsid w:val="00EE0B29"/>
    <w:rsid w:val="00EE0D64"/>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763A"/>
    <w:rsid w:val="00F104D5"/>
    <w:rsid w:val="00F106B5"/>
    <w:rsid w:val="00F11024"/>
    <w:rsid w:val="00F11A95"/>
    <w:rsid w:val="00F11C9A"/>
    <w:rsid w:val="00F12D43"/>
    <w:rsid w:val="00F1343B"/>
    <w:rsid w:val="00F13E84"/>
    <w:rsid w:val="00F16962"/>
    <w:rsid w:val="00F16B1E"/>
    <w:rsid w:val="00F20719"/>
    <w:rsid w:val="00F20F2B"/>
    <w:rsid w:val="00F21145"/>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70AA3"/>
    <w:rsid w:val="00F71BB8"/>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6AEF"/>
    <w:rsid w:val="00FA7947"/>
    <w:rsid w:val="00FA7A1A"/>
    <w:rsid w:val="00FB0F5B"/>
    <w:rsid w:val="00FB1A9F"/>
    <w:rsid w:val="00FB285A"/>
    <w:rsid w:val="00FB41D0"/>
    <w:rsid w:val="00FB4A9A"/>
    <w:rsid w:val="00FB6341"/>
    <w:rsid w:val="00FC2548"/>
    <w:rsid w:val="00FC3161"/>
    <w:rsid w:val="00FC34E9"/>
    <w:rsid w:val="00FC58BF"/>
    <w:rsid w:val="00FC5AC0"/>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5875"/>
    <w:rsid w:val="00FF5D80"/>
    <w:rsid w:val="00FF6AD6"/>
    <w:rsid w:val="00FF6F81"/>
    <w:rsid w:val="00FF714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F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3">
    <w:name w:val="heading 3"/>
    <w:basedOn w:val="Normal"/>
    <w:next w:val="Normal"/>
    <w:link w:val="Heading3Char"/>
    <w:uiPriority w:val="9"/>
    <w:semiHidden/>
    <w:unhideWhenUsed/>
    <w:qFormat/>
    <w:rsid w:val="00DD5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41B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1"/>
      </w:numPr>
      <w:tabs>
        <w:tab w:val="left" w:pos="567"/>
        <w:tab w:val="left" w:pos="1701"/>
      </w:tabs>
      <w:overflowPunct/>
      <w:autoSpaceDE/>
      <w:autoSpaceDN/>
      <w:adjustRightInd/>
      <w:spacing w:after="120"/>
      <w:textAlignment w:val="auto"/>
    </w:pPr>
    <w:rPr>
      <w:rFonts w:eastAsia="Yu Mincho"/>
      <w:sz w:val="22"/>
      <w:szCs w:val="24"/>
      <w:lang w:val="en-US" w:eastAsia="ja-JP"/>
    </w:rPr>
  </w:style>
  <w:style w:type="character" w:customStyle="1" w:styleId="Heading4Char">
    <w:name w:val="Heading 4 Char"/>
    <w:basedOn w:val="DefaultParagraphFont"/>
    <w:link w:val="Heading4"/>
    <w:uiPriority w:val="9"/>
    <w:semiHidden/>
    <w:rsid w:val="00441B2C"/>
    <w:rPr>
      <w:rFonts w:asciiTheme="majorHAnsi" w:eastAsiaTheme="majorEastAsia" w:hAnsiTheme="majorHAnsi" w:cstheme="majorBidi"/>
      <w:i/>
      <w:iCs/>
      <w:color w:val="2F5496" w:themeColor="accent1" w:themeShade="BF"/>
      <w:kern w:val="0"/>
      <w:sz w:val="20"/>
      <w:szCs w:val="20"/>
      <w:lang w:val="en-GB" w:eastAsia="en-GB"/>
    </w:rPr>
  </w:style>
  <w:style w:type="character" w:customStyle="1" w:styleId="Heading3Char">
    <w:name w:val="Heading 3 Char"/>
    <w:basedOn w:val="DefaultParagraphFont"/>
    <w:link w:val="Heading3"/>
    <w:uiPriority w:val="9"/>
    <w:semiHidden/>
    <w:rsid w:val="00DD5092"/>
    <w:rPr>
      <w:rFonts w:asciiTheme="majorHAnsi" w:eastAsiaTheme="majorEastAsia" w:hAnsiTheme="majorHAnsi" w:cstheme="majorBidi"/>
      <w:color w:val="1F3763" w:themeColor="accent1" w:themeShade="7F"/>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9972">
      <w:bodyDiv w:val="1"/>
      <w:marLeft w:val="0"/>
      <w:marRight w:val="0"/>
      <w:marTop w:val="0"/>
      <w:marBottom w:val="0"/>
      <w:divBdr>
        <w:top w:val="none" w:sz="0" w:space="0" w:color="auto"/>
        <w:left w:val="none" w:sz="0" w:space="0" w:color="auto"/>
        <w:bottom w:val="none" w:sz="0" w:space="0" w:color="auto"/>
        <w:right w:val="none" w:sz="0" w:space="0" w:color="auto"/>
      </w:divBdr>
    </w:div>
    <w:div w:id="199781733">
      <w:bodyDiv w:val="1"/>
      <w:marLeft w:val="0"/>
      <w:marRight w:val="0"/>
      <w:marTop w:val="0"/>
      <w:marBottom w:val="0"/>
      <w:divBdr>
        <w:top w:val="none" w:sz="0" w:space="0" w:color="auto"/>
        <w:left w:val="none" w:sz="0" w:space="0" w:color="auto"/>
        <w:bottom w:val="none" w:sz="0" w:space="0" w:color="auto"/>
        <w:right w:val="none" w:sz="0" w:space="0" w:color="auto"/>
      </w:divBdr>
    </w:div>
    <w:div w:id="429473733">
      <w:bodyDiv w:val="1"/>
      <w:marLeft w:val="0"/>
      <w:marRight w:val="0"/>
      <w:marTop w:val="0"/>
      <w:marBottom w:val="0"/>
      <w:divBdr>
        <w:top w:val="none" w:sz="0" w:space="0" w:color="auto"/>
        <w:left w:val="none" w:sz="0" w:space="0" w:color="auto"/>
        <w:bottom w:val="none" w:sz="0" w:space="0" w:color="auto"/>
        <w:right w:val="none" w:sz="0" w:space="0" w:color="auto"/>
      </w:divBdr>
    </w:div>
    <w:div w:id="470905798">
      <w:bodyDiv w:val="1"/>
      <w:marLeft w:val="0"/>
      <w:marRight w:val="0"/>
      <w:marTop w:val="0"/>
      <w:marBottom w:val="0"/>
      <w:divBdr>
        <w:top w:val="none" w:sz="0" w:space="0" w:color="auto"/>
        <w:left w:val="none" w:sz="0" w:space="0" w:color="auto"/>
        <w:bottom w:val="none" w:sz="0" w:space="0" w:color="auto"/>
        <w:right w:val="none" w:sz="0" w:space="0" w:color="auto"/>
      </w:divBdr>
    </w:div>
    <w:div w:id="482476218">
      <w:bodyDiv w:val="1"/>
      <w:marLeft w:val="0"/>
      <w:marRight w:val="0"/>
      <w:marTop w:val="0"/>
      <w:marBottom w:val="0"/>
      <w:divBdr>
        <w:top w:val="none" w:sz="0" w:space="0" w:color="auto"/>
        <w:left w:val="none" w:sz="0" w:space="0" w:color="auto"/>
        <w:bottom w:val="none" w:sz="0" w:space="0" w:color="auto"/>
        <w:right w:val="none" w:sz="0" w:space="0" w:color="auto"/>
      </w:divBdr>
    </w:div>
    <w:div w:id="487943351">
      <w:bodyDiv w:val="1"/>
      <w:marLeft w:val="0"/>
      <w:marRight w:val="0"/>
      <w:marTop w:val="0"/>
      <w:marBottom w:val="0"/>
      <w:divBdr>
        <w:top w:val="none" w:sz="0" w:space="0" w:color="auto"/>
        <w:left w:val="none" w:sz="0" w:space="0" w:color="auto"/>
        <w:bottom w:val="none" w:sz="0" w:space="0" w:color="auto"/>
        <w:right w:val="none" w:sz="0" w:space="0" w:color="auto"/>
      </w:divBdr>
    </w:div>
    <w:div w:id="624585695">
      <w:bodyDiv w:val="1"/>
      <w:marLeft w:val="0"/>
      <w:marRight w:val="0"/>
      <w:marTop w:val="0"/>
      <w:marBottom w:val="0"/>
      <w:divBdr>
        <w:top w:val="none" w:sz="0" w:space="0" w:color="auto"/>
        <w:left w:val="none" w:sz="0" w:space="0" w:color="auto"/>
        <w:bottom w:val="none" w:sz="0" w:space="0" w:color="auto"/>
        <w:right w:val="none" w:sz="0" w:space="0" w:color="auto"/>
      </w:divBdr>
    </w:div>
    <w:div w:id="631985880">
      <w:bodyDiv w:val="1"/>
      <w:marLeft w:val="0"/>
      <w:marRight w:val="0"/>
      <w:marTop w:val="0"/>
      <w:marBottom w:val="0"/>
      <w:divBdr>
        <w:top w:val="none" w:sz="0" w:space="0" w:color="auto"/>
        <w:left w:val="none" w:sz="0" w:space="0" w:color="auto"/>
        <w:bottom w:val="none" w:sz="0" w:space="0" w:color="auto"/>
        <w:right w:val="none" w:sz="0" w:space="0" w:color="auto"/>
      </w:divBdr>
    </w:div>
    <w:div w:id="676495032">
      <w:bodyDiv w:val="1"/>
      <w:marLeft w:val="0"/>
      <w:marRight w:val="0"/>
      <w:marTop w:val="0"/>
      <w:marBottom w:val="0"/>
      <w:divBdr>
        <w:top w:val="none" w:sz="0" w:space="0" w:color="auto"/>
        <w:left w:val="none" w:sz="0" w:space="0" w:color="auto"/>
        <w:bottom w:val="none" w:sz="0" w:space="0" w:color="auto"/>
        <w:right w:val="none" w:sz="0" w:space="0" w:color="auto"/>
      </w:divBdr>
    </w:div>
    <w:div w:id="711463504">
      <w:bodyDiv w:val="1"/>
      <w:marLeft w:val="0"/>
      <w:marRight w:val="0"/>
      <w:marTop w:val="0"/>
      <w:marBottom w:val="0"/>
      <w:divBdr>
        <w:top w:val="none" w:sz="0" w:space="0" w:color="auto"/>
        <w:left w:val="none" w:sz="0" w:space="0" w:color="auto"/>
        <w:bottom w:val="none" w:sz="0" w:space="0" w:color="auto"/>
        <w:right w:val="none" w:sz="0" w:space="0" w:color="auto"/>
      </w:divBdr>
    </w:div>
    <w:div w:id="759568009">
      <w:bodyDiv w:val="1"/>
      <w:marLeft w:val="0"/>
      <w:marRight w:val="0"/>
      <w:marTop w:val="0"/>
      <w:marBottom w:val="0"/>
      <w:divBdr>
        <w:top w:val="none" w:sz="0" w:space="0" w:color="auto"/>
        <w:left w:val="none" w:sz="0" w:space="0" w:color="auto"/>
        <w:bottom w:val="none" w:sz="0" w:space="0" w:color="auto"/>
        <w:right w:val="none" w:sz="0" w:space="0" w:color="auto"/>
      </w:divBdr>
    </w:div>
    <w:div w:id="815533382">
      <w:bodyDiv w:val="1"/>
      <w:marLeft w:val="0"/>
      <w:marRight w:val="0"/>
      <w:marTop w:val="0"/>
      <w:marBottom w:val="0"/>
      <w:divBdr>
        <w:top w:val="none" w:sz="0" w:space="0" w:color="auto"/>
        <w:left w:val="none" w:sz="0" w:space="0" w:color="auto"/>
        <w:bottom w:val="none" w:sz="0" w:space="0" w:color="auto"/>
        <w:right w:val="none" w:sz="0" w:space="0" w:color="auto"/>
      </w:divBdr>
    </w:div>
    <w:div w:id="831605392">
      <w:bodyDiv w:val="1"/>
      <w:marLeft w:val="0"/>
      <w:marRight w:val="0"/>
      <w:marTop w:val="0"/>
      <w:marBottom w:val="0"/>
      <w:divBdr>
        <w:top w:val="none" w:sz="0" w:space="0" w:color="auto"/>
        <w:left w:val="none" w:sz="0" w:space="0" w:color="auto"/>
        <w:bottom w:val="none" w:sz="0" w:space="0" w:color="auto"/>
        <w:right w:val="none" w:sz="0" w:space="0" w:color="auto"/>
      </w:divBdr>
    </w:div>
    <w:div w:id="868225180">
      <w:bodyDiv w:val="1"/>
      <w:marLeft w:val="0"/>
      <w:marRight w:val="0"/>
      <w:marTop w:val="0"/>
      <w:marBottom w:val="0"/>
      <w:divBdr>
        <w:top w:val="none" w:sz="0" w:space="0" w:color="auto"/>
        <w:left w:val="none" w:sz="0" w:space="0" w:color="auto"/>
        <w:bottom w:val="none" w:sz="0" w:space="0" w:color="auto"/>
        <w:right w:val="none" w:sz="0" w:space="0" w:color="auto"/>
      </w:divBdr>
    </w:div>
    <w:div w:id="1353796597">
      <w:bodyDiv w:val="1"/>
      <w:marLeft w:val="0"/>
      <w:marRight w:val="0"/>
      <w:marTop w:val="0"/>
      <w:marBottom w:val="0"/>
      <w:divBdr>
        <w:top w:val="none" w:sz="0" w:space="0" w:color="auto"/>
        <w:left w:val="none" w:sz="0" w:space="0" w:color="auto"/>
        <w:bottom w:val="none" w:sz="0" w:space="0" w:color="auto"/>
        <w:right w:val="none" w:sz="0" w:space="0" w:color="auto"/>
      </w:divBdr>
    </w:div>
    <w:div w:id="1383214415">
      <w:bodyDiv w:val="1"/>
      <w:marLeft w:val="0"/>
      <w:marRight w:val="0"/>
      <w:marTop w:val="0"/>
      <w:marBottom w:val="0"/>
      <w:divBdr>
        <w:top w:val="none" w:sz="0" w:space="0" w:color="auto"/>
        <w:left w:val="none" w:sz="0" w:space="0" w:color="auto"/>
        <w:bottom w:val="none" w:sz="0" w:space="0" w:color="auto"/>
        <w:right w:val="none" w:sz="0" w:space="0" w:color="auto"/>
      </w:divBdr>
    </w:div>
    <w:div w:id="1540972327">
      <w:bodyDiv w:val="1"/>
      <w:marLeft w:val="0"/>
      <w:marRight w:val="0"/>
      <w:marTop w:val="0"/>
      <w:marBottom w:val="0"/>
      <w:divBdr>
        <w:top w:val="none" w:sz="0" w:space="0" w:color="auto"/>
        <w:left w:val="none" w:sz="0" w:space="0" w:color="auto"/>
        <w:bottom w:val="none" w:sz="0" w:space="0" w:color="auto"/>
        <w:right w:val="none" w:sz="0" w:space="0" w:color="auto"/>
      </w:divBdr>
    </w:div>
    <w:div w:id="1645767748">
      <w:bodyDiv w:val="1"/>
      <w:marLeft w:val="0"/>
      <w:marRight w:val="0"/>
      <w:marTop w:val="0"/>
      <w:marBottom w:val="0"/>
      <w:divBdr>
        <w:top w:val="none" w:sz="0" w:space="0" w:color="auto"/>
        <w:left w:val="none" w:sz="0" w:space="0" w:color="auto"/>
        <w:bottom w:val="none" w:sz="0" w:space="0" w:color="auto"/>
        <w:right w:val="none" w:sz="0" w:space="0" w:color="auto"/>
      </w:divBdr>
    </w:div>
    <w:div w:id="1772238694">
      <w:bodyDiv w:val="1"/>
      <w:marLeft w:val="0"/>
      <w:marRight w:val="0"/>
      <w:marTop w:val="0"/>
      <w:marBottom w:val="0"/>
      <w:divBdr>
        <w:top w:val="none" w:sz="0" w:space="0" w:color="auto"/>
        <w:left w:val="none" w:sz="0" w:space="0" w:color="auto"/>
        <w:bottom w:val="none" w:sz="0" w:space="0" w:color="auto"/>
        <w:right w:val="none" w:sz="0" w:space="0" w:color="auto"/>
      </w:divBdr>
    </w:div>
    <w:div w:id="20590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3_Iu/TSGR3_114bis-e/Docs/R3-22124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67BBF-B2B5-4717-A0E1-DFADF28C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Anupkumar Pandey</cp:lastModifiedBy>
  <cp:revision>11</cp:revision>
  <dcterms:created xsi:type="dcterms:W3CDTF">2024-08-01T11:51:00Z</dcterms:created>
  <dcterms:modified xsi:type="dcterms:W3CDTF">2024-08-08T13:35:00Z</dcterms:modified>
</cp:coreProperties>
</file>